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497A" w14:textId="40A06BE5" w:rsidR="00AD53B2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The Corporation of Newham Sixth Form College </w:t>
      </w:r>
    </w:p>
    <w:p w14:paraId="655805FB" w14:textId="4EA0BD71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Audit &amp; </w:t>
      </w:r>
      <w:r w:rsidR="0006024A">
        <w:rPr>
          <w:b/>
          <w:bCs/>
        </w:rPr>
        <w:t>Risk</w:t>
      </w:r>
      <w:r w:rsidRPr="00B33104">
        <w:rPr>
          <w:b/>
          <w:bCs/>
        </w:rPr>
        <w:t xml:space="preserve"> Committee </w:t>
      </w:r>
    </w:p>
    <w:p w14:paraId="2083C52D" w14:textId="5CDE8843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2C59C8">
        <w:rPr>
          <w:b/>
          <w:bCs/>
        </w:rPr>
        <w:t>25 November</w:t>
      </w:r>
      <w:r w:rsidRPr="00B33104">
        <w:rPr>
          <w:b/>
          <w:bCs/>
        </w:rPr>
        <w:t xml:space="preserve"> 20</w:t>
      </w:r>
      <w:r w:rsidR="0006024A">
        <w:rPr>
          <w:b/>
          <w:bCs/>
        </w:rPr>
        <w:t>20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06024A">
        <w:tc>
          <w:tcPr>
            <w:tcW w:w="2263" w:type="dxa"/>
          </w:tcPr>
          <w:p w14:paraId="3A2397E0" w14:textId="6E9681D8" w:rsidR="00D9702F" w:rsidRDefault="00D9702F" w:rsidP="00D9702F">
            <w:r>
              <w:t>Jay Nair (Chair)</w:t>
            </w:r>
          </w:p>
        </w:tc>
        <w:tc>
          <w:tcPr>
            <w:tcW w:w="3459" w:type="dxa"/>
          </w:tcPr>
          <w:p w14:paraId="02863DC0" w14:textId="7AFDE09A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D9702F" w14:paraId="7637409D" w14:textId="77777777" w:rsidTr="0006024A">
        <w:tc>
          <w:tcPr>
            <w:tcW w:w="2263" w:type="dxa"/>
          </w:tcPr>
          <w:p w14:paraId="484D42D7" w14:textId="5C3DAB4F" w:rsidR="00D9702F" w:rsidRDefault="0030552B" w:rsidP="00D9702F">
            <w:r>
              <w:t>Sohidul Hoque</w:t>
            </w:r>
          </w:p>
        </w:tc>
        <w:tc>
          <w:tcPr>
            <w:tcW w:w="3459" w:type="dxa"/>
          </w:tcPr>
          <w:p w14:paraId="570A0A12" w14:textId="41EF0F65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373137D2" w14:textId="42EAFB78" w:rsidR="00D9702F" w:rsidRDefault="0006024A" w:rsidP="00D9702F">
            <w:r>
              <w:t>Present</w:t>
            </w:r>
            <w:r w:rsidR="00D9702F">
              <w:t xml:space="preserve"> </w:t>
            </w:r>
          </w:p>
        </w:tc>
      </w:tr>
      <w:tr w:rsidR="000377DE" w14:paraId="23828F27" w14:textId="77777777" w:rsidTr="0006024A">
        <w:tc>
          <w:tcPr>
            <w:tcW w:w="2263" w:type="dxa"/>
          </w:tcPr>
          <w:p w14:paraId="752BC29E" w14:textId="4CABB2DA" w:rsidR="000377DE" w:rsidRDefault="000377DE" w:rsidP="00D9702F">
            <w:r>
              <w:t>Kofo L</w:t>
            </w:r>
            <w:r w:rsidR="00D17FAA">
              <w:t xml:space="preserve">adele </w:t>
            </w:r>
          </w:p>
        </w:tc>
        <w:tc>
          <w:tcPr>
            <w:tcW w:w="3459" w:type="dxa"/>
          </w:tcPr>
          <w:p w14:paraId="2AD616D2" w14:textId="4D3A1F42" w:rsidR="000377DE" w:rsidRDefault="000377DE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72362DA9" w14:textId="1B96510E" w:rsidR="000377DE" w:rsidRDefault="000377DE" w:rsidP="00D9702F">
            <w:r>
              <w:t xml:space="preserve">Present </w:t>
            </w:r>
          </w:p>
        </w:tc>
      </w:tr>
      <w:tr w:rsidR="00D9702F" w14:paraId="55DA018F" w14:textId="77777777" w:rsidTr="0006024A">
        <w:tc>
          <w:tcPr>
            <w:tcW w:w="2263" w:type="dxa"/>
          </w:tcPr>
          <w:p w14:paraId="01374363" w14:textId="1C4BF831" w:rsidR="00D9702F" w:rsidRDefault="00D9702F" w:rsidP="00D9702F">
            <w:r>
              <w:t xml:space="preserve">Julianne Marriott </w:t>
            </w:r>
          </w:p>
        </w:tc>
        <w:tc>
          <w:tcPr>
            <w:tcW w:w="3459" w:type="dxa"/>
          </w:tcPr>
          <w:p w14:paraId="4020DE0B" w14:textId="1AFDF49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47F324DD" w14:textId="08043ECF" w:rsidR="00D9702F" w:rsidRDefault="00D9702F" w:rsidP="00D9702F">
            <w:r>
              <w:t>Present</w:t>
            </w:r>
          </w:p>
        </w:tc>
      </w:tr>
    </w:tbl>
    <w:p w14:paraId="62FBB627" w14:textId="5757712A" w:rsidR="00D9702F" w:rsidRDefault="00D9702F" w:rsidP="00D9702F"/>
    <w:p w14:paraId="56822202" w14:textId="7AF4CAC3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Non-Members invited to attend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195CFA" w14:paraId="7C2A0B3C" w14:textId="77777777" w:rsidTr="0030552B">
        <w:tc>
          <w:tcPr>
            <w:tcW w:w="2263" w:type="dxa"/>
          </w:tcPr>
          <w:p w14:paraId="3E5DEABD" w14:textId="4D52DC60" w:rsidR="00195CFA" w:rsidRDefault="00A94AF4" w:rsidP="000C7B5D">
            <w:r>
              <w:t>Michael Gainlall</w:t>
            </w:r>
          </w:p>
        </w:tc>
        <w:tc>
          <w:tcPr>
            <w:tcW w:w="3459" w:type="dxa"/>
          </w:tcPr>
          <w:p w14:paraId="34031780" w14:textId="1E8F0F4D" w:rsidR="00195CFA" w:rsidRDefault="004704D9" w:rsidP="000C7B5D">
            <w:r>
              <w:t xml:space="preserve">Vice Principal </w:t>
            </w:r>
            <w:r w:rsidR="0006024A">
              <w:t xml:space="preserve"> Finance &amp; </w:t>
            </w:r>
            <w:r>
              <w:t>Operations</w:t>
            </w:r>
            <w:r w:rsidR="0006024A">
              <w:t xml:space="preserve"> </w:t>
            </w:r>
          </w:p>
        </w:tc>
        <w:tc>
          <w:tcPr>
            <w:tcW w:w="3402" w:type="dxa"/>
          </w:tcPr>
          <w:p w14:paraId="75A954E0" w14:textId="64C80F50" w:rsidR="00195CFA" w:rsidRDefault="00195CFA" w:rsidP="000C7B5D">
            <w:r>
              <w:t xml:space="preserve">Present </w:t>
            </w:r>
          </w:p>
        </w:tc>
      </w:tr>
      <w:tr w:rsidR="00D9702F" w14:paraId="1399B53A" w14:textId="77777777" w:rsidTr="0030552B">
        <w:tc>
          <w:tcPr>
            <w:tcW w:w="2263" w:type="dxa"/>
          </w:tcPr>
          <w:p w14:paraId="299D530B" w14:textId="11F0683D" w:rsidR="00D9702F" w:rsidRDefault="00D9702F" w:rsidP="000C7B5D">
            <w:r>
              <w:t>Mandeep Gill</w:t>
            </w:r>
          </w:p>
        </w:tc>
        <w:tc>
          <w:tcPr>
            <w:tcW w:w="3459" w:type="dxa"/>
          </w:tcPr>
          <w:p w14:paraId="138785B8" w14:textId="2902151D" w:rsidR="00D9702F" w:rsidRDefault="00D9702F" w:rsidP="000C7B5D">
            <w:r>
              <w:t xml:space="preserve">Principal &amp; Chief Executive </w:t>
            </w:r>
          </w:p>
        </w:tc>
        <w:tc>
          <w:tcPr>
            <w:tcW w:w="3402" w:type="dxa"/>
          </w:tcPr>
          <w:p w14:paraId="5121AA93" w14:textId="0FDFAE26" w:rsidR="00D9702F" w:rsidRDefault="0030552B" w:rsidP="000C7B5D">
            <w:r>
              <w:t xml:space="preserve">Present </w:t>
            </w:r>
            <w:r w:rsidR="00D9702F">
              <w:t xml:space="preserve"> </w:t>
            </w:r>
          </w:p>
        </w:tc>
      </w:tr>
      <w:tr w:rsidR="00D9702F" w14:paraId="7EFA6EDF" w14:textId="77777777" w:rsidTr="0030552B">
        <w:tc>
          <w:tcPr>
            <w:tcW w:w="2263" w:type="dxa"/>
          </w:tcPr>
          <w:p w14:paraId="0ACA3429" w14:textId="1362A2AF" w:rsidR="00D9702F" w:rsidRDefault="00195CFA" w:rsidP="000C7B5D">
            <w:r>
              <w:t>Robin Jones</w:t>
            </w:r>
          </w:p>
        </w:tc>
        <w:tc>
          <w:tcPr>
            <w:tcW w:w="3459" w:type="dxa"/>
          </w:tcPr>
          <w:p w14:paraId="0A3FC451" w14:textId="30CA9771" w:rsidR="00D9702F" w:rsidRDefault="00195CFA" w:rsidP="000C7B5D">
            <w:r>
              <w:t xml:space="preserve">Clerk to the Corporation </w:t>
            </w:r>
          </w:p>
        </w:tc>
        <w:tc>
          <w:tcPr>
            <w:tcW w:w="3402" w:type="dxa"/>
          </w:tcPr>
          <w:p w14:paraId="4B5B0C7A" w14:textId="3AB98CA4" w:rsidR="00D9702F" w:rsidRDefault="00195CFA" w:rsidP="000C7B5D">
            <w:r>
              <w:t xml:space="preserve">Present </w:t>
            </w:r>
            <w:r w:rsidR="00D9702F">
              <w:t xml:space="preserve"> </w:t>
            </w:r>
          </w:p>
        </w:tc>
      </w:tr>
      <w:tr w:rsidR="00E23457" w14:paraId="5385EE43" w14:textId="77777777" w:rsidTr="0030552B">
        <w:tc>
          <w:tcPr>
            <w:tcW w:w="2263" w:type="dxa"/>
          </w:tcPr>
          <w:p w14:paraId="5F538D0C" w14:textId="5234B70B" w:rsidR="00E23457" w:rsidRDefault="000B7857" w:rsidP="000C7B5D">
            <w:r>
              <w:t>Hugh Swa</w:t>
            </w:r>
            <w:r w:rsidR="00A94AF4">
              <w:t>inson</w:t>
            </w:r>
          </w:p>
        </w:tc>
        <w:tc>
          <w:tcPr>
            <w:tcW w:w="3459" w:type="dxa"/>
          </w:tcPr>
          <w:p w14:paraId="2356DFA6" w14:textId="5E2220D2" w:rsidR="00E23457" w:rsidRDefault="00A94AF4" w:rsidP="000C7B5D">
            <w:r>
              <w:t>Buzzacott</w:t>
            </w:r>
          </w:p>
        </w:tc>
        <w:tc>
          <w:tcPr>
            <w:tcW w:w="3402" w:type="dxa"/>
          </w:tcPr>
          <w:p w14:paraId="56CEB86C" w14:textId="0677E5BF" w:rsidR="00E23457" w:rsidRDefault="00E23457" w:rsidP="000C7B5D">
            <w:r>
              <w:t xml:space="preserve">Present </w:t>
            </w:r>
          </w:p>
        </w:tc>
      </w:tr>
    </w:tbl>
    <w:p w14:paraId="28A593D4" w14:textId="77777777" w:rsidR="00D9702F" w:rsidRDefault="00D9702F" w:rsidP="00D9702F"/>
    <w:p w14:paraId="05025A1C" w14:textId="77777777" w:rsidR="00E23457" w:rsidRDefault="00E23457" w:rsidP="00195CFA">
      <w:pPr>
        <w:rPr>
          <w:b/>
          <w:bCs/>
        </w:rPr>
      </w:pPr>
    </w:p>
    <w:p w14:paraId="28629D2F" w14:textId="39FE3DB4" w:rsidR="00491543" w:rsidRPr="00D87DF6" w:rsidRDefault="00491543" w:rsidP="00491543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</w:r>
      <w:r w:rsidR="004704D9">
        <w:rPr>
          <w:b/>
          <w:bCs/>
        </w:rPr>
        <w:t xml:space="preserve">MEMBERSHIP OF THE AUDIT &amp; RISK COMMITTEE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754B4BD0" w14:textId="77777777" w:rsidR="00A047A2" w:rsidRDefault="00491543" w:rsidP="00491543">
      <w:pPr>
        <w:ind w:left="737"/>
      </w:pPr>
      <w:r>
        <w:t xml:space="preserve">The  </w:t>
      </w:r>
      <w:r w:rsidR="00990B91">
        <w:t>Committee</w:t>
      </w:r>
      <w:r>
        <w:t xml:space="preserve"> </w:t>
      </w:r>
      <w:r w:rsidR="004704D9">
        <w:t xml:space="preserve">noted the membership of the Audit &amp; Risk Committee as approved by the Corporation on </w:t>
      </w:r>
      <w:r w:rsidR="00A047A2">
        <w:t>7 October 2020:</w:t>
      </w:r>
    </w:p>
    <w:p w14:paraId="6A34E8BE" w14:textId="3FE433D3" w:rsidR="00491543" w:rsidRDefault="00A047A2" w:rsidP="00A047A2">
      <w:pPr>
        <w:pStyle w:val="ListParagraph"/>
        <w:numPr>
          <w:ilvl w:val="0"/>
          <w:numId w:val="30"/>
        </w:numPr>
      </w:pPr>
      <w:r>
        <w:t xml:space="preserve">Jay Nair </w:t>
      </w:r>
      <w:r w:rsidR="00795501">
        <w:t>(Chair)</w:t>
      </w:r>
    </w:p>
    <w:p w14:paraId="18AAE3A0" w14:textId="359C7A9C" w:rsidR="00795501" w:rsidRDefault="00795501" w:rsidP="00A047A2">
      <w:pPr>
        <w:pStyle w:val="ListParagraph"/>
        <w:numPr>
          <w:ilvl w:val="0"/>
          <w:numId w:val="30"/>
        </w:numPr>
      </w:pPr>
      <w:r>
        <w:t xml:space="preserve">Sohidul Hoque </w:t>
      </w:r>
    </w:p>
    <w:p w14:paraId="4F188DC9" w14:textId="7180EAD0" w:rsidR="00795501" w:rsidRDefault="00795501" w:rsidP="00A047A2">
      <w:pPr>
        <w:pStyle w:val="ListParagraph"/>
        <w:numPr>
          <w:ilvl w:val="0"/>
          <w:numId w:val="30"/>
        </w:numPr>
      </w:pPr>
      <w:r>
        <w:t>Kofo Ladelle</w:t>
      </w:r>
    </w:p>
    <w:p w14:paraId="79BD194E" w14:textId="196CC569" w:rsidR="00795501" w:rsidRDefault="00795501" w:rsidP="00A047A2">
      <w:pPr>
        <w:pStyle w:val="ListParagraph"/>
        <w:numPr>
          <w:ilvl w:val="0"/>
          <w:numId w:val="30"/>
        </w:numPr>
      </w:pPr>
      <w:r>
        <w:t xml:space="preserve">Julianne Marriott </w:t>
      </w:r>
    </w:p>
    <w:p w14:paraId="509D44FA" w14:textId="31BE5B23" w:rsidR="00D9702F" w:rsidRPr="00D87DF6" w:rsidRDefault="00491543" w:rsidP="00195CFA">
      <w:pPr>
        <w:rPr>
          <w:b/>
          <w:bCs/>
        </w:rPr>
      </w:pPr>
      <w:r>
        <w:rPr>
          <w:b/>
          <w:bCs/>
        </w:rPr>
        <w:t>2</w:t>
      </w:r>
      <w:r w:rsidRPr="00D87DF6">
        <w:rPr>
          <w:b/>
          <w:bCs/>
        </w:rPr>
        <w:tab/>
      </w:r>
      <w:bookmarkStart w:id="0" w:name="_Hlk40081810"/>
      <w:r w:rsidR="00195CFA" w:rsidRPr="00D87DF6">
        <w:rPr>
          <w:b/>
          <w:bCs/>
        </w:rPr>
        <w:t xml:space="preserve">APOLOGIES FOR ABSENCE </w:t>
      </w:r>
    </w:p>
    <w:p w14:paraId="1532D666" w14:textId="6F2A5A14" w:rsidR="00195CFA" w:rsidRDefault="00195CFA" w:rsidP="00195CFA">
      <w:pPr>
        <w:ind w:left="737"/>
      </w:pPr>
      <w:r>
        <w:t xml:space="preserve">The Committee noted </w:t>
      </w:r>
      <w:r w:rsidR="0006024A">
        <w:t>that all Members w</w:t>
      </w:r>
      <w:r w:rsidR="00917763">
        <w:t xml:space="preserve">ould be </w:t>
      </w:r>
      <w:r w:rsidR="0006024A">
        <w:t xml:space="preserve">present on this </w:t>
      </w:r>
      <w:r w:rsidR="00E23457">
        <w:t>occasion</w:t>
      </w:r>
      <w:r w:rsidR="00917763">
        <w:t xml:space="preserve"> although Julianne Marriott would </w:t>
      </w:r>
      <w:r w:rsidR="002B77B6">
        <w:t>be a few minutes late due to business commitments</w:t>
      </w:r>
      <w:r>
        <w:t>.</w:t>
      </w:r>
    </w:p>
    <w:bookmarkEnd w:id="0"/>
    <w:p w14:paraId="5CC506FB" w14:textId="00A3AF8E" w:rsidR="00D87DF6" w:rsidRPr="00D87DF6" w:rsidRDefault="002B77B6" w:rsidP="00D87DF6">
      <w:pPr>
        <w:rPr>
          <w:b/>
          <w:bCs/>
        </w:rPr>
      </w:pPr>
      <w:r>
        <w:rPr>
          <w:b/>
          <w:bCs/>
        </w:rPr>
        <w:t>3</w:t>
      </w:r>
      <w:r w:rsidR="00D87DF6" w:rsidRPr="00D87DF6">
        <w:rPr>
          <w:b/>
          <w:bCs/>
        </w:rPr>
        <w:tab/>
        <w:t xml:space="preserve">DECLARATION OF INTERESTS </w:t>
      </w:r>
    </w:p>
    <w:p w14:paraId="448DB66A" w14:textId="229285E6" w:rsidR="00D87DF6" w:rsidRDefault="00D87DF6" w:rsidP="00195CFA">
      <w:pPr>
        <w:ind w:left="737"/>
      </w:pPr>
      <w:r>
        <w:t xml:space="preserve">The Members and others present confirmed that there were no declarations of interest to be recorded on this occasion. </w:t>
      </w:r>
    </w:p>
    <w:p w14:paraId="6A277B94" w14:textId="0E8EC3B5" w:rsidR="002B77B6" w:rsidRDefault="002B77B6" w:rsidP="00195CFA">
      <w:pPr>
        <w:ind w:left="737"/>
      </w:pPr>
      <w:r>
        <w:t xml:space="preserve">The Clerk </w:t>
      </w:r>
      <w:r w:rsidR="002C59C8">
        <w:t xml:space="preserve">took the opportunity to highlight </w:t>
      </w:r>
      <w:r w:rsidR="00213661">
        <w:t xml:space="preserve">the publication of the Declarations of Members on the Corporation section of the College website to aid transparency.  </w:t>
      </w:r>
    </w:p>
    <w:p w14:paraId="10AFD3EB" w14:textId="3BEC31A6" w:rsidR="00D87DF6" w:rsidRPr="00D87DF6" w:rsidRDefault="002B77B6" w:rsidP="00E52E60">
      <w:pPr>
        <w:ind w:left="720" w:hanging="720"/>
        <w:rPr>
          <w:b/>
          <w:bCs/>
        </w:rPr>
      </w:pPr>
      <w:r>
        <w:rPr>
          <w:b/>
          <w:bCs/>
        </w:rPr>
        <w:t>4</w:t>
      </w:r>
      <w:r w:rsidR="000C7B5D" w:rsidRPr="000C7B5D">
        <w:rPr>
          <w:b/>
          <w:bCs/>
        </w:rPr>
        <w:tab/>
      </w:r>
      <w:r w:rsidR="00D87DF6" w:rsidRPr="00D87DF6">
        <w:rPr>
          <w:b/>
          <w:bCs/>
        </w:rPr>
        <w:t xml:space="preserve">MINUTES OF THE MEETING OF THE AUDIT &amp; </w:t>
      </w:r>
      <w:r w:rsidR="00E23457">
        <w:rPr>
          <w:b/>
          <w:bCs/>
        </w:rPr>
        <w:t>RISK</w:t>
      </w:r>
      <w:r w:rsidR="00D87DF6" w:rsidRPr="00D87DF6">
        <w:rPr>
          <w:b/>
          <w:bCs/>
        </w:rPr>
        <w:t xml:space="preserve"> COMMITTEE HELD ON </w:t>
      </w:r>
      <w:r>
        <w:rPr>
          <w:b/>
          <w:bCs/>
        </w:rPr>
        <w:t>10 JUNE</w:t>
      </w:r>
      <w:r w:rsidR="00E52E60">
        <w:rPr>
          <w:b/>
          <w:bCs/>
        </w:rPr>
        <w:t xml:space="preserve"> </w:t>
      </w:r>
      <w:r w:rsidR="00D87DF6" w:rsidRPr="00D87DF6">
        <w:rPr>
          <w:b/>
          <w:bCs/>
        </w:rPr>
        <w:t>20</w:t>
      </w:r>
      <w:r w:rsidR="00E23457">
        <w:rPr>
          <w:b/>
          <w:bCs/>
        </w:rPr>
        <w:t>20</w:t>
      </w:r>
      <w:r w:rsidR="00D87DF6" w:rsidRPr="00D87DF6">
        <w:rPr>
          <w:b/>
          <w:bCs/>
        </w:rPr>
        <w:t xml:space="preserve"> </w:t>
      </w:r>
    </w:p>
    <w:p w14:paraId="3AE3DE18" w14:textId="23CC7C31" w:rsidR="00E23457" w:rsidRDefault="00D87DF6" w:rsidP="00195CFA">
      <w:pPr>
        <w:ind w:left="737"/>
      </w:pPr>
      <w:r>
        <w:t xml:space="preserve">The Minutes of the meeting of the Audit &amp; </w:t>
      </w:r>
      <w:r w:rsidR="00E23457">
        <w:t>Risk</w:t>
      </w:r>
      <w:r>
        <w:t xml:space="preserve"> Committee held on </w:t>
      </w:r>
      <w:r w:rsidR="002B77B6">
        <w:t>10 June</w:t>
      </w:r>
      <w:r w:rsidR="00E23457">
        <w:t xml:space="preserve"> </w:t>
      </w:r>
      <w:r>
        <w:t>20</w:t>
      </w:r>
      <w:r w:rsidR="00E23457">
        <w:t>20</w:t>
      </w:r>
      <w:r>
        <w:t xml:space="preserve"> were agreed to be a correct record</w:t>
      </w:r>
      <w:r w:rsidR="00E23457">
        <w:t>.</w:t>
      </w:r>
    </w:p>
    <w:p w14:paraId="18221EA8" w14:textId="5F24C169" w:rsidR="000413AE" w:rsidRPr="00910F21" w:rsidRDefault="002B77B6" w:rsidP="00910F21">
      <w:pPr>
        <w:ind w:left="720" w:hanging="720"/>
        <w:rPr>
          <w:b/>
          <w:bCs/>
        </w:rPr>
      </w:pPr>
      <w:r>
        <w:rPr>
          <w:b/>
          <w:bCs/>
        </w:rPr>
        <w:t>5</w:t>
      </w:r>
      <w:r w:rsidR="000413AE" w:rsidRPr="00910F21">
        <w:rPr>
          <w:b/>
          <w:bCs/>
        </w:rPr>
        <w:tab/>
        <w:t xml:space="preserve">MATTERS ARISING FROM THE MINUTES OF THE MEETING </w:t>
      </w:r>
      <w:r w:rsidR="0076438C" w:rsidRPr="00910F21">
        <w:rPr>
          <w:b/>
          <w:bCs/>
        </w:rPr>
        <w:t xml:space="preserve">OF THE AUDIT &amp; </w:t>
      </w:r>
      <w:r w:rsidR="00A341E0">
        <w:rPr>
          <w:b/>
          <w:bCs/>
        </w:rPr>
        <w:t>RISK</w:t>
      </w:r>
      <w:r w:rsidR="00910F21" w:rsidRPr="00910F21">
        <w:rPr>
          <w:b/>
          <w:bCs/>
        </w:rPr>
        <w:t xml:space="preserve"> COMMITTEE HELD ON </w:t>
      </w:r>
      <w:r>
        <w:rPr>
          <w:b/>
          <w:bCs/>
        </w:rPr>
        <w:t>10 JUNE</w:t>
      </w:r>
      <w:r w:rsidR="0006024A">
        <w:rPr>
          <w:b/>
          <w:bCs/>
        </w:rPr>
        <w:t xml:space="preserve"> </w:t>
      </w:r>
      <w:r w:rsidR="00910F21" w:rsidRPr="00910F21">
        <w:rPr>
          <w:b/>
          <w:bCs/>
        </w:rPr>
        <w:t>20</w:t>
      </w:r>
      <w:r w:rsidR="00A341E0">
        <w:rPr>
          <w:b/>
          <w:bCs/>
        </w:rPr>
        <w:t>20</w:t>
      </w:r>
      <w:r w:rsidR="00910F21" w:rsidRPr="00910F21">
        <w:rPr>
          <w:b/>
          <w:bCs/>
        </w:rPr>
        <w:t xml:space="preserve"> </w:t>
      </w:r>
    </w:p>
    <w:p w14:paraId="39919F31" w14:textId="22CDE5FC" w:rsidR="00635492" w:rsidRDefault="00D87DF6" w:rsidP="002B77B6">
      <w:pPr>
        <w:ind w:left="737"/>
      </w:pPr>
      <w:r>
        <w:t>The Committee</w:t>
      </w:r>
      <w:r w:rsidR="002B77B6">
        <w:t xml:space="preserve"> </w:t>
      </w:r>
      <w:r w:rsidR="000D19D1">
        <w:t xml:space="preserve">agreed that there were no matters arising from the Minutes of the last meeting which required </w:t>
      </w:r>
      <w:r w:rsidR="00483419">
        <w:t xml:space="preserve">attention at this time. </w:t>
      </w:r>
    </w:p>
    <w:p w14:paraId="3FE5B27A" w14:textId="77777777" w:rsidR="00F71263" w:rsidRDefault="00F71263" w:rsidP="00A341E0">
      <w:pPr>
        <w:rPr>
          <w:b/>
          <w:bCs/>
        </w:rPr>
      </w:pPr>
      <w:bookmarkStart w:id="1" w:name="_Hlk58312322"/>
    </w:p>
    <w:p w14:paraId="21B79F43" w14:textId="21BF3875" w:rsidR="00A341E0" w:rsidRPr="00D87DF6" w:rsidRDefault="00750E43" w:rsidP="00A341E0">
      <w:pPr>
        <w:rPr>
          <w:b/>
          <w:bCs/>
        </w:rPr>
      </w:pPr>
      <w:r>
        <w:rPr>
          <w:b/>
          <w:bCs/>
        </w:rPr>
        <w:lastRenderedPageBreak/>
        <w:t>6</w:t>
      </w:r>
      <w:r w:rsidR="00A341E0" w:rsidRPr="00D87DF6">
        <w:rPr>
          <w:b/>
          <w:bCs/>
        </w:rPr>
        <w:tab/>
      </w:r>
      <w:r w:rsidR="00B077BB">
        <w:rPr>
          <w:b/>
          <w:bCs/>
        </w:rPr>
        <w:t>VICE CHAIR OF THE AUDIT &amp; RISK COMMITTEE</w:t>
      </w:r>
      <w:r w:rsidR="00A341E0">
        <w:rPr>
          <w:b/>
          <w:bCs/>
        </w:rPr>
        <w:t xml:space="preserve"> </w:t>
      </w:r>
      <w:r w:rsidR="00A341E0" w:rsidRPr="00D87DF6">
        <w:rPr>
          <w:b/>
          <w:bCs/>
        </w:rPr>
        <w:t xml:space="preserve"> </w:t>
      </w:r>
    </w:p>
    <w:p w14:paraId="50956A69" w14:textId="53CA18C5" w:rsidR="00B077BB" w:rsidRDefault="00B077BB" w:rsidP="00A341E0">
      <w:pPr>
        <w:ind w:left="737"/>
      </w:pPr>
      <w:r>
        <w:t xml:space="preserve">Julianne Marriott was </w:t>
      </w:r>
      <w:r w:rsidR="009C57B0">
        <w:t xml:space="preserve">appointed as </w:t>
      </w:r>
      <w:bookmarkEnd w:id="1"/>
      <w:r w:rsidR="009C57B0">
        <w:t xml:space="preserve">the Vice Chair of the Audit &amp; Risk Committee for the year 2020/21. </w:t>
      </w:r>
    </w:p>
    <w:p w14:paraId="2EA7DCE3" w14:textId="40AB5044" w:rsidR="009C57B0" w:rsidRPr="00D87DF6" w:rsidRDefault="009511F4" w:rsidP="009C57B0">
      <w:pPr>
        <w:rPr>
          <w:b/>
          <w:bCs/>
        </w:rPr>
      </w:pPr>
      <w:r>
        <w:rPr>
          <w:b/>
          <w:bCs/>
        </w:rPr>
        <w:t>7</w:t>
      </w:r>
      <w:r w:rsidR="009C57B0" w:rsidRPr="00D87DF6">
        <w:rPr>
          <w:b/>
          <w:bCs/>
        </w:rPr>
        <w:tab/>
      </w:r>
      <w:r w:rsidR="009C57B0">
        <w:rPr>
          <w:b/>
          <w:bCs/>
        </w:rPr>
        <w:t xml:space="preserve">TERMS OF </w:t>
      </w:r>
      <w:r w:rsidR="005B63C4">
        <w:rPr>
          <w:b/>
          <w:bCs/>
        </w:rPr>
        <w:t>REFERENCE</w:t>
      </w:r>
      <w:r w:rsidR="009C57B0">
        <w:rPr>
          <w:b/>
          <w:bCs/>
        </w:rPr>
        <w:t xml:space="preserve"> OF THE AUDIT &amp; RISK COMMITTEE </w:t>
      </w:r>
      <w:r w:rsidR="009C57B0" w:rsidRPr="00D87DF6">
        <w:rPr>
          <w:b/>
          <w:bCs/>
        </w:rPr>
        <w:t xml:space="preserve"> </w:t>
      </w:r>
    </w:p>
    <w:p w14:paraId="0E266771" w14:textId="0ADC549F" w:rsidR="005B63C4" w:rsidRDefault="005B63C4" w:rsidP="009C57B0">
      <w:pPr>
        <w:ind w:left="737"/>
      </w:pPr>
      <w:r>
        <w:t xml:space="preserve">The Committee received and noted the Terms of </w:t>
      </w:r>
      <w:r w:rsidR="00441B99">
        <w:t>Reference</w:t>
      </w:r>
      <w:r>
        <w:t xml:space="preserve"> of the Audit &amp; Risk Committee</w:t>
      </w:r>
      <w:r w:rsidR="00441B99">
        <w:t xml:space="preserve"> as approved by the Corporation in December 2019</w:t>
      </w:r>
      <w:r>
        <w:t>.</w:t>
      </w:r>
    </w:p>
    <w:p w14:paraId="74C75F79" w14:textId="5622F589" w:rsidR="001A7FBA" w:rsidRDefault="005B63C4" w:rsidP="009C57B0">
      <w:pPr>
        <w:ind w:left="737"/>
      </w:pPr>
      <w:r>
        <w:t xml:space="preserve">At this time no </w:t>
      </w:r>
      <w:r w:rsidR="00441B99">
        <w:t xml:space="preserve">additions or amendments were proposed although </w:t>
      </w:r>
      <w:r w:rsidR="001A7FBA">
        <w:t xml:space="preserve">the content remained under ongoing review to reflect experience and changes in regulatory requirements.  </w:t>
      </w:r>
    </w:p>
    <w:p w14:paraId="46BAFB12" w14:textId="44339EC4" w:rsidR="001A7FBA" w:rsidRPr="00D87DF6" w:rsidRDefault="009511F4" w:rsidP="001A7FBA">
      <w:pPr>
        <w:rPr>
          <w:b/>
          <w:bCs/>
        </w:rPr>
      </w:pPr>
      <w:r>
        <w:rPr>
          <w:b/>
          <w:bCs/>
        </w:rPr>
        <w:t>8</w:t>
      </w:r>
      <w:r w:rsidR="001A7FBA" w:rsidRPr="00D87DF6">
        <w:rPr>
          <w:b/>
          <w:bCs/>
        </w:rPr>
        <w:tab/>
      </w:r>
      <w:r>
        <w:rPr>
          <w:b/>
          <w:bCs/>
        </w:rPr>
        <w:t>POST 1</w:t>
      </w:r>
      <w:r w:rsidR="004A4C94">
        <w:rPr>
          <w:b/>
          <w:bCs/>
        </w:rPr>
        <w:t>6</w:t>
      </w:r>
      <w:r>
        <w:rPr>
          <w:b/>
          <w:bCs/>
        </w:rPr>
        <w:t xml:space="preserve"> AUDIT CODE OF PRACTICE </w:t>
      </w:r>
      <w:r w:rsidR="001A7FBA">
        <w:rPr>
          <w:b/>
          <w:bCs/>
        </w:rPr>
        <w:t xml:space="preserve"> </w:t>
      </w:r>
      <w:r w:rsidR="001A7FBA" w:rsidRPr="00D87DF6">
        <w:rPr>
          <w:b/>
          <w:bCs/>
        </w:rPr>
        <w:t xml:space="preserve"> </w:t>
      </w:r>
    </w:p>
    <w:p w14:paraId="3797ACAC" w14:textId="1229F2A4" w:rsidR="00816EA9" w:rsidRDefault="00185456" w:rsidP="001A7FBA">
      <w:pPr>
        <w:ind w:left="737"/>
      </w:pPr>
      <w:r>
        <w:t xml:space="preserve">The Committee received and noted the updated </w:t>
      </w:r>
      <w:r w:rsidR="00816EA9">
        <w:t>Post 16 Audit Code of Practice published by the ESFA in July 2020.</w:t>
      </w:r>
    </w:p>
    <w:p w14:paraId="4CC70744" w14:textId="383F14E3" w:rsidR="004A4C94" w:rsidRPr="00D87DF6" w:rsidRDefault="00037FA7" w:rsidP="004A4C94">
      <w:pPr>
        <w:rPr>
          <w:b/>
          <w:bCs/>
        </w:rPr>
      </w:pPr>
      <w:r>
        <w:rPr>
          <w:b/>
          <w:bCs/>
        </w:rPr>
        <w:t>9</w:t>
      </w:r>
      <w:r w:rsidR="004A4C94" w:rsidRPr="00D87DF6">
        <w:rPr>
          <w:b/>
          <w:bCs/>
        </w:rPr>
        <w:tab/>
      </w:r>
      <w:r w:rsidR="004A4C94">
        <w:rPr>
          <w:b/>
          <w:bCs/>
        </w:rPr>
        <w:t xml:space="preserve">AGENDA FOR THE MEETING  </w:t>
      </w:r>
      <w:r w:rsidR="004A4C94" w:rsidRPr="00D87DF6">
        <w:rPr>
          <w:b/>
          <w:bCs/>
        </w:rPr>
        <w:t xml:space="preserve"> </w:t>
      </w:r>
    </w:p>
    <w:p w14:paraId="32427865" w14:textId="11EC53FA" w:rsidR="00323539" w:rsidRDefault="004A4C94" w:rsidP="004A4C94">
      <w:pPr>
        <w:ind w:left="737"/>
      </w:pPr>
      <w:r>
        <w:t xml:space="preserve">The Committee agreed to </w:t>
      </w:r>
      <w:r w:rsidR="00C7791F">
        <w:t xml:space="preserve">change the order of business as set out in the published Agenda and to </w:t>
      </w:r>
      <w:r w:rsidR="00037FA7">
        <w:t xml:space="preserve">consider at this point the </w:t>
      </w:r>
    </w:p>
    <w:p w14:paraId="73DFB90B" w14:textId="2C5228D3" w:rsidR="00037FA7" w:rsidRPr="00D87DF6" w:rsidRDefault="00CA7E03" w:rsidP="00037FA7">
      <w:pPr>
        <w:rPr>
          <w:b/>
          <w:bCs/>
        </w:rPr>
      </w:pPr>
      <w:r>
        <w:rPr>
          <w:b/>
          <w:bCs/>
        </w:rPr>
        <w:t>10</w:t>
      </w:r>
      <w:r w:rsidR="00037FA7" w:rsidRPr="00D87DF6">
        <w:rPr>
          <w:b/>
          <w:bCs/>
        </w:rPr>
        <w:tab/>
      </w:r>
      <w:r w:rsidR="00907238">
        <w:rPr>
          <w:b/>
          <w:bCs/>
        </w:rPr>
        <w:t xml:space="preserve">FINANCIAL STATEMENTS </w:t>
      </w:r>
      <w:r w:rsidR="007D14BE">
        <w:rPr>
          <w:b/>
          <w:bCs/>
        </w:rPr>
        <w:t>AUDITORS REPORT – 2019/20</w:t>
      </w:r>
      <w:r w:rsidR="00037FA7">
        <w:rPr>
          <w:b/>
          <w:bCs/>
        </w:rPr>
        <w:t xml:space="preserve"> </w:t>
      </w:r>
      <w:r w:rsidR="00037FA7" w:rsidRPr="00D87DF6">
        <w:rPr>
          <w:b/>
          <w:bCs/>
        </w:rPr>
        <w:t xml:space="preserve"> </w:t>
      </w:r>
    </w:p>
    <w:p w14:paraId="6D1F47E5" w14:textId="140D769A" w:rsidR="00CA7E03" w:rsidRDefault="007D14BE" w:rsidP="00037FA7">
      <w:pPr>
        <w:ind w:left="737"/>
      </w:pPr>
      <w:r>
        <w:t xml:space="preserve">The </w:t>
      </w:r>
      <w:r w:rsidR="005B5CCF">
        <w:t xml:space="preserve">responsible Partner from Buzzacott presented the </w:t>
      </w:r>
      <w:r w:rsidR="00E4441F">
        <w:t xml:space="preserve">Post Audit Management Report </w:t>
      </w:r>
      <w:r w:rsidR="009C24A0">
        <w:t xml:space="preserve">prepared following the review of the </w:t>
      </w:r>
      <w:r w:rsidR="00F74A2A">
        <w:t>Financial Statements for 2019/20.</w:t>
      </w:r>
    </w:p>
    <w:p w14:paraId="638BA139" w14:textId="6D2CA3BF" w:rsidR="00F74A2A" w:rsidRDefault="006433E5" w:rsidP="00037FA7">
      <w:pPr>
        <w:ind w:left="737"/>
      </w:pPr>
      <w:r>
        <w:t xml:space="preserve">The Committee was pleased to hear that the </w:t>
      </w:r>
      <w:r w:rsidR="007D5EFA">
        <w:t xml:space="preserve">audit went well </w:t>
      </w:r>
      <w:r w:rsidR="00801F66">
        <w:t xml:space="preserve">notwithstanding the </w:t>
      </w:r>
      <w:r w:rsidR="00D259F5">
        <w:t>challenges</w:t>
      </w:r>
      <w:r w:rsidR="00801F66">
        <w:t xml:space="preserve"> arising from Covid-19 and the need to carry out all of the field</w:t>
      </w:r>
      <w:r w:rsidR="00D259F5">
        <w:t xml:space="preserve"> work remotely. </w:t>
      </w:r>
    </w:p>
    <w:p w14:paraId="621535D2" w14:textId="7FA6A22F" w:rsidR="00563AB7" w:rsidRDefault="004D3347" w:rsidP="00037FA7">
      <w:pPr>
        <w:ind w:left="737"/>
      </w:pPr>
      <w:r>
        <w:t xml:space="preserve">Subject to the normal formalities </w:t>
      </w:r>
      <w:r w:rsidR="00716E09">
        <w:t xml:space="preserve">(receipt of the Letter of </w:t>
      </w:r>
      <w:r w:rsidR="00F40E0B">
        <w:t>Representation</w:t>
      </w:r>
      <w:r w:rsidR="00716E09">
        <w:t xml:space="preserve"> and </w:t>
      </w:r>
      <w:r w:rsidR="0051104B">
        <w:t xml:space="preserve">confirmation </w:t>
      </w:r>
      <w:r w:rsidR="005F63A0">
        <w:t xml:space="preserve">of </w:t>
      </w:r>
      <w:r w:rsidR="00716E09">
        <w:t xml:space="preserve">no significant events </w:t>
      </w:r>
      <w:r w:rsidR="005A7592">
        <w:t xml:space="preserve">taking place before the </w:t>
      </w:r>
      <w:r w:rsidR="00F40E0B">
        <w:t>Financial</w:t>
      </w:r>
      <w:r w:rsidR="005A7592">
        <w:t xml:space="preserve"> Statements are approved by the Corporation for signing) </w:t>
      </w:r>
      <w:r w:rsidR="00F40E0B">
        <w:t xml:space="preserve">the audit </w:t>
      </w:r>
      <w:r w:rsidR="0069384C">
        <w:t xml:space="preserve">outcome </w:t>
      </w:r>
      <w:r w:rsidR="00262698">
        <w:t>was an unqualified opinion</w:t>
      </w:r>
      <w:r w:rsidR="004067FC">
        <w:t xml:space="preserve">, </w:t>
      </w:r>
      <w:r w:rsidR="00563AB7">
        <w:t>the College being a going concern</w:t>
      </w:r>
      <w:r w:rsidR="004067FC">
        <w:t xml:space="preserve"> and the draft </w:t>
      </w:r>
      <w:r w:rsidR="005359EE">
        <w:t>Financial</w:t>
      </w:r>
      <w:r w:rsidR="004067FC">
        <w:t xml:space="preserve"> </w:t>
      </w:r>
      <w:r w:rsidR="005359EE">
        <w:t>S</w:t>
      </w:r>
      <w:r w:rsidR="004067FC">
        <w:t xml:space="preserve">tatements </w:t>
      </w:r>
      <w:r w:rsidR="005359EE">
        <w:t xml:space="preserve">being a </w:t>
      </w:r>
      <w:r w:rsidR="00B23FAB">
        <w:t>true and fair record</w:t>
      </w:r>
      <w:r w:rsidR="00563AB7">
        <w:t>.</w:t>
      </w:r>
      <w:r w:rsidR="004067FC">
        <w:t xml:space="preserve"> </w:t>
      </w:r>
    </w:p>
    <w:p w14:paraId="6492D025" w14:textId="323098EE" w:rsidR="004D3347" w:rsidRDefault="00563AB7" w:rsidP="00037FA7">
      <w:pPr>
        <w:ind w:left="737"/>
      </w:pPr>
      <w:r>
        <w:t xml:space="preserve">The one recommendation </w:t>
      </w:r>
      <w:r w:rsidR="00094367">
        <w:t xml:space="preserve">from the Auditors </w:t>
      </w:r>
      <w:r>
        <w:t xml:space="preserve">was that </w:t>
      </w:r>
      <w:r w:rsidR="000329AE">
        <w:t xml:space="preserve">careful monitoring </w:t>
      </w:r>
      <w:r w:rsidR="003F65FC">
        <w:t xml:space="preserve">of the financial results </w:t>
      </w:r>
      <w:r w:rsidR="00094367">
        <w:t>continued</w:t>
      </w:r>
      <w:r w:rsidR="003F65FC">
        <w:t xml:space="preserve"> with prudent </w:t>
      </w:r>
      <w:r w:rsidR="00094367">
        <w:t>assumptions</w:t>
      </w:r>
      <w:r w:rsidR="003F65FC">
        <w:t xml:space="preserve"> being made </w:t>
      </w:r>
      <w:r w:rsidR="00094367">
        <w:t xml:space="preserve">when planning for the future. </w:t>
      </w:r>
      <w:r w:rsidR="00F40E0B">
        <w:t xml:space="preserve"> </w:t>
      </w:r>
      <w:r w:rsidR="00A50A74">
        <w:t xml:space="preserve">This was recognised to be a given with much improved Management Accounts now being provided for the Corporation </w:t>
      </w:r>
      <w:r w:rsidR="004A5C3B">
        <w:t>with regular presentation to and consideration by the Finance &amp; Resources Committee.</w:t>
      </w:r>
      <w:r w:rsidR="005A7592">
        <w:t xml:space="preserve"> </w:t>
      </w:r>
    </w:p>
    <w:p w14:paraId="0D67AE84" w14:textId="04C4FFC0" w:rsidR="00DD24D8" w:rsidRDefault="00DD24D8" w:rsidP="00037FA7">
      <w:pPr>
        <w:ind w:left="737"/>
      </w:pPr>
      <w:r>
        <w:t xml:space="preserve">To provide a </w:t>
      </w:r>
      <w:r w:rsidR="00DB0874">
        <w:t>context</w:t>
      </w:r>
      <w:r>
        <w:t xml:space="preserve"> for the review of the </w:t>
      </w:r>
      <w:r w:rsidR="00DB0874">
        <w:t xml:space="preserve">Post Audit Management Report the Committee received the draft Financial Statements </w:t>
      </w:r>
      <w:r w:rsidR="009F6550">
        <w:t xml:space="preserve">and took the opportunity to </w:t>
      </w:r>
      <w:r w:rsidR="00CE240D">
        <w:t xml:space="preserve">seek clarification of </w:t>
      </w:r>
      <w:r w:rsidR="0010075A">
        <w:t>a number of issues including:</w:t>
      </w:r>
    </w:p>
    <w:p w14:paraId="14942479" w14:textId="00A2D2DC" w:rsidR="0010075A" w:rsidRDefault="0010075A" w:rsidP="0010075A">
      <w:pPr>
        <w:pStyle w:val="ListParagraph"/>
        <w:numPr>
          <w:ilvl w:val="0"/>
          <w:numId w:val="32"/>
        </w:numPr>
      </w:pPr>
      <w:r>
        <w:t>The end of year out</w:t>
      </w:r>
      <w:r w:rsidR="005F7E33">
        <w:t xml:space="preserve">-turn position and the impact of </w:t>
      </w:r>
      <w:r w:rsidR="00546CB1">
        <w:t xml:space="preserve">the </w:t>
      </w:r>
      <w:r w:rsidR="00A81B7C">
        <w:t>volatile</w:t>
      </w:r>
      <w:r w:rsidR="00546CB1">
        <w:t xml:space="preserve"> pension </w:t>
      </w:r>
      <w:r w:rsidR="00A81B7C">
        <w:t>arrangements</w:t>
      </w:r>
      <w:r w:rsidR="00B47AD2">
        <w:t xml:space="preserve"> – a surplus of </w:t>
      </w:r>
      <w:r w:rsidR="003723BA">
        <w:t xml:space="preserve">£632k before accounting adjustments </w:t>
      </w:r>
    </w:p>
    <w:p w14:paraId="017FF135" w14:textId="6A2B6ED7" w:rsidR="000020B2" w:rsidRDefault="0022384F" w:rsidP="0010075A">
      <w:pPr>
        <w:pStyle w:val="ListParagraph"/>
        <w:numPr>
          <w:ilvl w:val="0"/>
          <w:numId w:val="32"/>
        </w:numPr>
      </w:pPr>
      <w:r>
        <w:t xml:space="preserve">The receipt of in-year </w:t>
      </w:r>
      <w:r w:rsidR="00283269">
        <w:t xml:space="preserve">additional funding from the ESFA </w:t>
      </w:r>
      <w:r w:rsidR="003C18BD">
        <w:t>given</w:t>
      </w:r>
      <w:r w:rsidR="00283269">
        <w:t xml:space="preserve"> the number of students enrolled over and above the funding allocation </w:t>
      </w:r>
      <w:r w:rsidR="003C18BD">
        <w:t>for 2019/20</w:t>
      </w:r>
    </w:p>
    <w:p w14:paraId="7ADCD8DB" w14:textId="0C16956A" w:rsidR="00076D9E" w:rsidRDefault="00076D9E" w:rsidP="0010075A">
      <w:pPr>
        <w:pStyle w:val="ListParagraph"/>
        <w:numPr>
          <w:ilvl w:val="0"/>
          <w:numId w:val="32"/>
        </w:numPr>
      </w:pPr>
      <w:r>
        <w:t xml:space="preserve">Satisfying the bank covenant requirements </w:t>
      </w:r>
      <w:r w:rsidR="009D62AB">
        <w:t xml:space="preserve">– these were tracked on a monthly basis via the Management Accounts </w:t>
      </w:r>
    </w:p>
    <w:p w14:paraId="596EAD51" w14:textId="398742DD" w:rsidR="00190748" w:rsidRDefault="00B335CB" w:rsidP="0010075A">
      <w:pPr>
        <w:pStyle w:val="ListParagraph"/>
        <w:numPr>
          <w:ilvl w:val="0"/>
          <w:numId w:val="32"/>
        </w:numPr>
      </w:pPr>
      <w:r>
        <w:t>Treatment</w:t>
      </w:r>
      <w:r w:rsidR="00190748">
        <w:t xml:space="preserve"> of redundancy costs </w:t>
      </w:r>
      <w:r>
        <w:t xml:space="preserve">and allocation to 2019/20 as that was </w:t>
      </w:r>
      <w:r w:rsidR="005623DC">
        <w:t>when</w:t>
      </w:r>
      <w:r>
        <w:t xml:space="preserve"> the </w:t>
      </w:r>
      <w:r w:rsidR="005623DC">
        <w:t>restructuring</w:t>
      </w:r>
      <w:r>
        <w:t xml:space="preserve"> process </w:t>
      </w:r>
      <w:r w:rsidR="005623DC">
        <w:t>started even though it continued into 2020/21 due to the impact of Covid-19</w:t>
      </w:r>
    </w:p>
    <w:p w14:paraId="6A7D0862" w14:textId="77777777" w:rsidR="0010075A" w:rsidRDefault="0010075A" w:rsidP="00037FA7">
      <w:pPr>
        <w:ind w:left="737"/>
      </w:pPr>
    </w:p>
    <w:p w14:paraId="2F8A929F" w14:textId="6C8E47C6" w:rsidR="00B23FAB" w:rsidRDefault="00B23FAB" w:rsidP="00037FA7">
      <w:pPr>
        <w:ind w:left="737"/>
      </w:pPr>
      <w:r>
        <w:lastRenderedPageBreak/>
        <w:t xml:space="preserve">The Committee </w:t>
      </w:r>
      <w:r w:rsidR="00A87574">
        <w:t>agreed</w:t>
      </w:r>
      <w:r>
        <w:t xml:space="preserve"> following a </w:t>
      </w:r>
      <w:r w:rsidR="00A87574">
        <w:t>lengthy</w:t>
      </w:r>
      <w:r>
        <w:t xml:space="preserve"> </w:t>
      </w:r>
      <w:r w:rsidR="00A87574">
        <w:t>discussion</w:t>
      </w:r>
      <w:r>
        <w:t>:</w:t>
      </w:r>
    </w:p>
    <w:p w14:paraId="064B9F2B" w14:textId="24B3ED16" w:rsidR="00B23FAB" w:rsidRDefault="00B23FAB" w:rsidP="00B23FAB">
      <w:pPr>
        <w:pStyle w:val="ListParagraph"/>
        <w:numPr>
          <w:ilvl w:val="0"/>
          <w:numId w:val="31"/>
        </w:numPr>
      </w:pPr>
      <w:r>
        <w:t xml:space="preserve">To note the </w:t>
      </w:r>
      <w:r w:rsidR="00674AD7">
        <w:t>Post Audit Management Report for 2019/20 prepared by Buzzacott</w:t>
      </w:r>
    </w:p>
    <w:p w14:paraId="259B3997" w14:textId="1E049FA4" w:rsidR="00674AD7" w:rsidRDefault="00674AD7" w:rsidP="00B23FAB">
      <w:pPr>
        <w:pStyle w:val="ListParagraph"/>
        <w:numPr>
          <w:ilvl w:val="0"/>
          <w:numId w:val="31"/>
        </w:numPr>
      </w:pPr>
      <w:r>
        <w:t xml:space="preserve">To note the </w:t>
      </w:r>
      <w:r w:rsidR="00A87574">
        <w:t>draft Financial Statements prepared by the College and reviewed by Buzzacott as the basis of the recent audit</w:t>
      </w:r>
    </w:p>
    <w:p w14:paraId="3663F575" w14:textId="6B2E7294" w:rsidR="00D1741A" w:rsidRDefault="00A87574" w:rsidP="00B23FAB">
      <w:pPr>
        <w:pStyle w:val="ListParagraph"/>
        <w:numPr>
          <w:ilvl w:val="0"/>
          <w:numId w:val="31"/>
        </w:numPr>
      </w:pPr>
      <w:r>
        <w:t xml:space="preserve">To note that the Financial Statements would be presented to the </w:t>
      </w:r>
      <w:r w:rsidR="00DB0874">
        <w:t>Finance</w:t>
      </w:r>
      <w:r w:rsidR="00D1741A">
        <w:t xml:space="preserve"> &amp; Resources Committee on 2 December 2020 for review</w:t>
      </w:r>
    </w:p>
    <w:p w14:paraId="326D28A0" w14:textId="1C1A2600" w:rsidR="00A87574" w:rsidRDefault="00D1741A" w:rsidP="00B23FAB">
      <w:pPr>
        <w:pStyle w:val="ListParagraph"/>
        <w:numPr>
          <w:ilvl w:val="0"/>
          <w:numId w:val="31"/>
        </w:numPr>
      </w:pPr>
      <w:r>
        <w:t>To a</w:t>
      </w:r>
      <w:r w:rsidR="005F5734">
        <w:t xml:space="preserve">dvise the Corporation on 16 December 2020 that, based on the outcome of the audit completed by Buzzacott, there were no reasons not to approve and sign the </w:t>
      </w:r>
      <w:r w:rsidR="00FB51D3">
        <w:t>Financial</w:t>
      </w:r>
      <w:r w:rsidR="005F5734">
        <w:t xml:space="preserve"> Statements </w:t>
      </w:r>
      <w:r w:rsidR="001E27FA">
        <w:t xml:space="preserve">for 2019/20 subject to the provision of the Letter of </w:t>
      </w:r>
      <w:r w:rsidR="00FB51D3">
        <w:t>Representation</w:t>
      </w:r>
      <w:r w:rsidR="001E27FA">
        <w:t xml:space="preserve"> and there being no </w:t>
      </w:r>
      <w:r w:rsidR="00FB51D3">
        <w:t>significant events before the si</w:t>
      </w:r>
      <w:r w:rsidR="00DD24D8">
        <w:t>g</w:t>
      </w:r>
      <w:r w:rsidR="00FB51D3">
        <w:t>ni</w:t>
      </w:r>
      <w:r w:rsidR="00DD24D8">
        <w:t>n</w:t>
      </w:r>
      <w:r w:rsidR="00FB51D3">
        <w:t xml:space="preserve">g of the Financial Statements. </w:t>
      </w:r>
      <w:r w:rsidR="005F5734">
        <w:t xml:space="preserve"> </w:t>
      </w:r>
      <w:r>
        <w:t xml:space="preserve"> </w:t>
      </w:r>
    </w:p>
    <w:p w14:paraId="2FCB67D7" w14:textId="6036B751" w:rsidR="00CA7E03" w:rsidRPr="00D87DF6" w:rsidRDefault="00CA7E03" w:rsidP="00CA7E03">
      <w:pPr>
        <w:rPr>
          <w:b/>
          <w:bCs/>
        </w:rPr>
      </w:pPr>
      <w:r>
        <w:rPr>
          <w:b/>
          <w:bCs/>
        </w:rPr>
        <w:t>11</w:t>
      </w:r>
      <w:r w:rsidRPr="00D87DF6">
        <w:rPr>
          <w:b/>
          <w:bCs/>
        </w:rPr>
        <w:tab/>
      </w:r>
      <w:r w:rsidR="00816273">
        <w:rPr>
          <w:b/>
          <w:bCs/>
        </w:rPr>
        <w:t xml:space="preserve">REGULARITY SELF-ASSESSMENT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3AEDF2D2" w14:textId="6405525D" w:rsidR="00CA7E03" w:rsidRDefault="00816273" w:rsidP="00CA7E03">
      <w:pPr>
        <w:ind w:left="737"/>
      </w:pPr>
      <w:r>
        <w:t xml:space="preserve">The Committee received </w:t>
      </w:r>
      <w:r w:rsidR="00CE7DAF">
        <w:t xml:space="preserve">and reviewed </w:t>
      </w:r>
      <w:r>
        <w:t xml:space="preserve">the </w:t>
      </w:r>
      <w:r w:rsidR="00044BFB">
        <w:t>Regularity Self-Asse</w:t>
      </w:r>
      <w:r w:rsidR="007B6CF3">
        <w:t>ss</w:t>
      </w:r>
      <w:r w:rsidR="00044BFB">
        <w:t>ment questionnaire which had been reviewed b</w:t>
      </w:r>
      <w:r w:rsidR="007B6CF3">
        <w:t>y</w:t>
      </w:r>
      <w:r w:rsidR="00044BFB">
        <w:t xml:space="preserve"> Buzzacott and </w:t>
      </w:r>
      <w:r w:rsidR="00E30FDD">
        <w:t xml:space="preserve">found to be </w:t>
      </w:r>
      <w:r w:rsidR="007C723F">
        <w:t>in order for the purpose.</w:t>
      </w:r>
    </w:p>
    <w:p w14:paraId="4823BAD9" w14:textId="22EED3A4" w:rsidR="007C723F" w:rsidRDefault="007C723F" w:rsidP="00CA7E03">
      <w:pPr>
        <w:ind w:left="737"/>
      </w:pPr>
      <w:r>
        <w:t xml:space="preserve">The Committee agreed to </w:t>
      </w:r>
      <w:r w:rsidR="008026E6">
        <w:t xml:space="preserve">recommend </w:t>
      </w:r>
      <w:r w:rsidR="005466F0">
        <w:t xml:space="preserve">to the </w:t>
      </w:r>
      <w:r w:rsidR="00F01AF8">
        <w:t>Corporation</w:t>
      </w:r>
      <w:r w:rsidR="005466F0">
        <w:t xml:space="preserve"> on 16 </w:t>
      </w:r>
      <w:r w:rsidR="005178DA">
        <w:t>Decem</w:t>
      </w:r>
      <w:r w:rsidR="005466F0">
        <w:t xml:space="preserve">ber 2020 </w:t>
      </w:r>
      <w:r w:rsidR="008026E6">
        <w:t xml:space="preserve">that the </w:t>
      </w:r>
      <w:r w:rsidR="005466F0">
        <w:t>Regularity Self-</w:t>
      </w:r>
      <w:r w:rsidR="00F01AF8">
        <w:t>Assessment</w:t>
      </w:r>
      <w:r w:rsidR="005466F0">
        <w:t xml:space="preserve"> </w:t>
      </w:r>
      <w:r w:rsidR="00F01AF8">
        <w:t>be approved for signing and forwarding to the ESFA.</w:t>
      </w:r>
    </w:p>
    <w:p w14:paraId="235362CC" w14:textId="7DE7988E" w:rsidR="00777FE9" w:rsidRPr="00777FE9" w:rsidRDefault="00777FE9" w:rsidP="00037FA7">
      <w:pPr>
        <w:ind w:left="737"/>
        <w:rPr>
          <w:i/>
          <w:iCs/>
        </w:rPr>
      </w:pPr>
      <w:r w:rsidRPr="00777FE9">
        <w:rPr>
          <w:i/>
          <w:iCs/>
        </w:rPr>
        <w:t>Note: At this time Hugh S</w:t>
      </w:r>
      <w:r w:rsidR="00CE7DAF">
        <w:rPr>
          <w:i/>
          <w:iCs/>
        </w:rPr>
        <w:t>wainson</w:t>
      </w:r>
      <w:r w:rsidRPr="00777FE9">
        <w:rPr>
          <w:i/>
          <w:iCs/>
        </w:rPr>
        <w:t xml:space="preserve"> left the meeting</w:t>
      </w:r>
    </w:p>
    <w:p w14:paraId="4B80A577" w14:textId="3017539D" w:rsidR="00675A15" w:rsidRPr="00D87DF6" w:rsidRDefault="001E6376" w:rsidP="00675A15">
      <w:pPr>
        <w:rPr>
          <w:b/>
          <w:bCs/>
        </w:rPr>
      </w:pPr>
      <w:r>
        <w:rPr>
          <w:b/>
          <w:bCs/>
        </w:rPr>
        <w:t>12</w:t>
      </w:r>
      <w:r w:rsidR="00675A15" w:rsidRPr="00D87DF6">
        <w:rPr>
          <w:b/>
          <w:bCs/>
        </w:rPr>
        <w:tab/>
      </w:r>
      <w:r w:rsidR="00675A15">
        <w:rPr>
          <w:b/>
          <w:bCs/>
        </w:rPr>
        <w:t xml:space="preserve">RISK REGISTER  </w:t>
      </w:r>
      <w:r w:rsidR="00675A15" w:rsidRPr="00D87DF6">
        <w:rPr>
          <w:b/>
          <w:bCs/>
        </w:rPr>
        <w:t xml:space="preserve"> </w:t>
      </w:r>
    </w:p>
    <w:p w14:paraId="1C658B4F" w14:textId="52708AC9" w:rsidR="00A341E0" w:rsidRDefault="00A341E0" w:rsidP="00A341E0">
      <w:pPr>
        <w:ind w:left="737"/>
      </w:pPr>
      <w:r>
        <w:t>The Committee</w:t>
      </w:r>
      <w:r w:rsidR="003006F6">
        <w:t xml:space="preserve"> received </w:t>
      </w:r>
      <w:r w:rsidR="001E6376">
        <w:t xml:space="preserve">and discussed </w:t>
      </w:r>
      <w:r w:rsidR="003006F6">
        <w:t>the report of the</w:t>
      </w:r>
      <w:r w:rsidR="00C562C6">
        <w:t xml:space="preserve"> Vice Principal</w:t>
      </w:r>
      <w:r w:rsidR="003006F6">
        <w:t xml:space="preserve"> Finance </w:t>
      </w:r>
      <w:r w:rsidR="00C562C6">
        <w:t xml:space="preserve">&amp; Operations </w:t>
      </w:r>
      <w:r w:rsidR="003006F6">
        <w:t>and the updated Risk Register</w:t>
      </w:r>
      <w:r>
        <w:t>.</w:t>
      </w:r>
    </w:p>
    <w:p w14:paraId="32BF8043" w14:textId="00F54D6C" w:rsidR="00BF479E" w:rsidRDefault="0099050D" w:rsidP="00A341E0">
      <w:pPr>
        <w:ind w:left="737"/>
      </w:pPr>
      <w:r>
        <w:t xml:space="preserve">As with </w:t>
      </w:r>
      <w:r w:rsidR="001A430F">
        <w:t xml:space="preserve">the </w:t>
      </w:r>
      <w:r>
        <w:t xml:space="preserve">recent </w:t>
      </w:r>
      <w:r w:rsidR="001A430F">
        <w:t xml:space="preserve">versions the Risk Register was comprehensive and </w:t>
      </w:r>
      <w:r w:rsidR="00D7576E">
        <w:t>summarised the issues, the mitigating actions to reduce the risks</w:t>
      </w:r>
      <w:r w:rsidR="00031FB4">
        <w:t xml:space="preserve">, progress made and the </w:t>
      </w:r>
      <w:r w:rsidR="00D0297B">
        <w:t>calculated</w:t>
      </w:r>
      <w:r w:rsidR="00031FB4">
        <w:t xml:space="preserve"> scores</w:t>
      </w:r>
      <w:r w:rsidR="00BF479E">
        <w:t>.</w:t>
      </w:r>
    </w:p>
    <w:p w14:paraId="0F9EB170" w14:textId="24A5C882" w:rsidR="00BF479E" w:rsidRDefault="00BF479E" w:rsidP="00A341E0">
      <w:pPr>
        <w:ind w:left="737"/>
      </w:pPr>
      <w:r>
        <w:t xml:space="preserve">In the main the </w:t>
      </w:r>
      <w:r w:rsidR="00D0297B">
        <w:t>level</w:t>
      </w:r>
      <w:r>
        <w:t xml:space="preserve"> of risks were </w:t>
      </w:r>
      <w:r w:rsidR="00D0297B">
        <w:t>reduced</w:t>
      </w:r>
      <w:r>
        <w:t xml:space="preserve"> as a result of the </w:t>
      </w:r>
      <w:r w:rsidR="00D0297B">
        <w:t>mitigating</w:t>
      </w:r>
      <w:r>
        <w:t xml:space="preserve"> actions. </w:t>
      </w:r>
    </w:p>
    <w:p w14:paraId="2C06BD0D" w14:textId="77777777" w:rsidR="00957646" w:rsidRDefault="00957646" w:rsidP="00A341E0">
      <w:pPr>
        <w:ind w:left="737"/>
      </w:pPr>
      <w:r>
        <w:t>The Committee agreed:</w:t>
      </w:r>
    </w:p>
    <w:p w14:paraId="6DA62D6F" w14:textId="77777777" w:rsidR="00957646" w:rsidRDefault="00957646" w:rsidP="00957646">
      <w:pPr>
        <w:pStyle w:val="ListParagraph"/>
        <w:numPr>
          <w:ilvl w:val="0"/>
          <w:numId w:val="36"/>
        </w:numPr>
      </w:pPr>
      <w:r>
        <w:t>To receive and note the updated Risk Register</w:t>
      </w:r>
    </w:p>
    <w:p w14:paraId="748BCF1F" w14:textId="1FACDE36" w:rsidR="00E24C11" w:rsidRDefault="00957646" w:rsidP="00155E70">
      <w:pPr>
        <w:pStyle w:val="ListParagraph"/>
        <w:numPr>
          <w:ilvl w:val="0"/>
          <w:numId w:val="36"/>
        </w:numPr>
      </w:pPr>
      <w:r>
        <w:t xml:space="preserve">To look forward to receiving further updates which </w:t>
      </w:r>
      <w:r w:rsidR="00155E70">
        <w:t xml:space="preserve">link </w:t>
      </w:r>
      <w:r w:rsidR="004B0B6F">
        <w:t xml:space="preserve">consistently </w:t>
      </w:r>
      <w:r w:rsidR="00155E70">
        <w:t xml:space="preserve">the outcomes from the detailed </w:t>
      </w:r>
      <w:r w:rsidR="00D0297B">
        <w:t>statements</w:t>
      </w:r>
      <w:r w:rsidR="00155E70">
        <w:t xml:space="preserve"> and the summary table.</w:t>
      </w:r>
      <w:bookmarkStart w:id="2" w:name="_Hlk44507711"/>
      <w:r w:rsidR="00E24C11" w:rsidRPr="00D87DF6">
        <w:rPr>
          <w:b/>
          <w:bCs/>
        </w:rPr>
        <w:tab/>
      </w:r>
      <w:r w:rsidR="00D3535B">
        <w:t xml:space="preserve"> </w:t>
      </w:r>
    </w:p>
    <w:bookmarkEnd w:id="2"/>
    <w:p w14:paraId="740A5104" w14:textId="0EE71227" w:rsidR="004E7EC0" w:rsidRDefault="004E7EC0" w:rsidP="004E7EC0">
      <w:pPr>
        <w:rPr>
          <w:b/>
          <w:bCs/>
        </w:rPr>
      </w:pPr>
      <w:r>
        <w:rPr>
          <w:b/>
          <w:bCs/>
        </w:rPr>
        <w:t>1</w:t>
      </w:r>
      <w:r w:rsidR="00F71263">
        <w:rPr>
          <w:b/>
          <w:bCs/>
        </w:rPr>
        <w:t>3</w:t>
      </w:r>
      <w:r w:rsidRPr="00B33104">
        <w:rPr>
          <w:b/>
          <w:bCs/>
        </w:rPr>
        <w:tab/>
      </w:r>
      <w:r>
        <w:rPr>
          <w:b/>
          <w:bCs/>
        </w:rPr>
        <w:t xml:space="preserve">INTERNAL AUDIT </w:t>
      </w:r>
      <w:r w:rsidR="00F85EAC">
        <w:rPr>
          <w:b/>
          <w:bCs/>
        </w:rPr>
        <w:t xml:space="preserve">– FOLLOW UP </w:t>
      </w:r>
      <w:r>
        <w:rPr>
          <w:b/>
          <w:bCs/>
        </w:rPr>
        <w:t xml:space="preserve"> </w:t>
      </w:r>
    </w:p>
    <w:p w14:paraId="43CB34E6" w14:textId="70CB9288" w:rsidR="00560744" w:rsidRDefault="004E7EC0" w:rsidP="004E7EC0">
      <w:pPr>
        <w:ind w:left="737"/>
      </w:pPr>
      <w:r w:rsidRPr="005F5FC9">
        <w:t xml:space="preserve">The </w:t>
      </w:r>
      <w:r>
        <w:t xml:space="preserve">Committee </w:t>
      </w:r>
      <w:r w:rsidR="00FB114F">
        <w:t xml:space="preserve">received and </w:t>
      </w:r>
      <w:r>
        <w:t xml:space="preserve">discussed the </w:t>
      </w:r>
      <w:r w:rsidR="00FB114F">
        <w:t xml:space="preserve">report </w:t>
      </w:r>
      <w:r w:rsidR="008F2FF4">
        <w:t xml:space="preserve">prepared by Mazars as Internal Auditors which covered </w:t>
      </w:r>
      <w:r w:rsidR="005D0120">
        <w:t xml:space="preserve">the follow up on </w:t>
      </w:r>
      <w:r w:rsidR="00560744">
        <w:t>earlier</w:t>
      </w:r>
      <w:r w:rsidR="005D0120">
        <w:t xml:space="preserve"> </w:t>
      </w:r>
      <w:r w:rsidR="00560744">
        <w:t>reviews.</w:t>
      </w:r>
    </w:p>
    <w:p w14:paraId="4CC16FE1" w14:textId="6AFDF594" w:rsidR="00940C9C" w:rsidRDefault="00940C9C" w:rsidP="004E7EC0">
      <w:pPr>
        <w:ind w:left="737"/>
      </w:pPr>
      <w:r>
        <w:t xml:space="preserve">The position in summary was that of the </w:t>
      </w:r>
      <w:r w:rsidR="00393C52">
        <w:t xml:space="preserve">22 recommendations made in previous years 7 </w:t>
      </w:r>
      <w:r w:rsidR="00304E6D">
        <w:t>were comp</w:t>
      </w:r>
      <w:r w:rsidR="00791F2C">
        <w:t>l</w:t>
      </w:r>
      <w:r w:rsidR="00304E6D">
        <w:t xml:space="preserve">eted and 15 were carried forward. Of the 15 carried forward 9 were partially </w:t>
      </w:r>
      <w:r w:rsidR="000967B8">
        <w:t xml:space="preserve">implemented. </w:t>
      </w:r>
    </w:p>
    <w:p w14:paraId="2BC32C32" w14:textId="4AB87F9E" w:rsidR="005E067C" w:rsidRDefault="005E067C" w:rsidP="004E7EC0">
      <w:pPr>
        <w:ind w:left="737"/>
      </w:pPr>
      <w:r>
        <w:t xml:space="preserve">A Member asked about the College’s procurement arrangements and, specifically, if there was a dedicated </w:t>
      </w:r>
      <w:r w:rsidR="0008311C">
        <w:t>Purchasing</w:t>
      </w:r>
      <w:r w:rsidR="009E24E6">
        <w:t xml:space="preserve"> Officer. It was explained that purchasing </w:t>
      </w:r>
      <w:r w:rsidR="0008311C">
        <w:t>decisions</w:t>
      </w:r>
      <w:r w:rsidR="009E24E6">
        <w:t xml:space="preserve"> were made within the various curriculum and support </w:t>
      </w:r>
      <w:r w:rsidR="0008311C">
        <w:t>areas</w:t>
      </w:r>
      <w:r w:rsidR="009E24E6">
        <w:t xml:space="preserve"> subject of course to compliance with the Financial Regulations other than all IT matters go through the IT Team</w:t>
      </w:r>
      <w:r w:rsidR="0008311C">
        <w:t>.</w:t>
      </w:r>
    </w:p>
    <w:p w14:paraId="5FC78B36" w14:textId="19557892" w:rsidR="000967B8" w:rsidRDefault="000967B8" w:rsidP="004E7EC0">
      <w:pPr>
        <w:ind w:left="737"/>
      </w:pPr>
      <w:r>
        <w:t xml:space="preserve">The outcome would be shared with the new Internal Auditors when they </w:t>
      </w:r>
      <w:r w:rsidR="00C32C59">
        <w:t>beg</w:t>
      </w:r>
      <w:r w:rsidR="00905A79">
        <w:t>i</w:t>
      </w:r>
      <w:r w:rsidR="00C32C59">
        <w:t xml:space="preserve">n the engagement with NewVIc early in January 2021 (subject </w:t>
      </w:r>
      <w:r w:rsidR="00791F2C">
        <w:t xml:space="preserve">to the outcome of the planned interviews on 10 December 2020 and the subsequent approval by the Corporation). </w:t>
      </w:r>
    </w:p>
    <w:p w14:paraId="37E282CC" w14:textId="77777777" w:rsidR="00F71263" w:rsidRDefault="00F71263" w:rsidP="00153F1D">
      <w:pPr>
        <w:rPr>
          <w:b/>
          <w:bCs/>
        </w:rPr>
      </w:pPr>
    </w:p>
    <w:p w14:paraId="5AF20106" w14:textId="6B79BA07" w:rsidR="00153F1D" w:rsidRPr="00910F21" w:rsidRDefault="00E52822" w:rsidP="00153F1D">
      <w:pPr>
        <w:rPr>
          <w:b/>
          <w:bCs/>
        </w:rPr>
      </w:pPr>
      <w:r>
        <w:rPr>
          <w:b/>
          <w:bCs/>
        </w:rPr>
        <w:lastRenderedPageBreak/>
        <w:t>1</w:t>
      </w:r>
      <w:r w:rsidR="00F71263">
        <w:rPr>
          <w:b/>
          <w:bCs/>
        </w:rPr>
        <w:t>4</w:t>
      </w:r>
      <w:r w:rsidR="00153F1D" w:rsidRPr="00910F21">
        <w:rPr>
          <w:b/>
          <w:bCs/>
        </w:rPr>
        <w:tab/>
      </w:r>
      <w:r w:rsidR="008D01C3">
        <w:rPr>
          <w:b/>
          <w:bCs/>
        </w:rPr>
        <w:t xml:space="preserve">INTERNAL AUDIT REVIEW OF GOVERNANCE </w:t>
      </w:r>
      <w:r w:rsidR="00153F1D">
        <w:rPr>
          <w:b/>
          <w:bCs/>
        </w:rPr>
        <w:t xml:space="preserve"> </w:t>
      </w:r>
      <w:r w:rsidR="00153F1D" w:rsidRPr="00910F21">
        <w:rPr>
          <w:b/>
          <w:bCs/>
        </w:rPr>
        <w:t xml:space="preserve"> </w:t>
      </w:r>
    </w:p>
    <w:p w14:paraId="35BD5BF5" w14:textId="16D6B7B6" w:rsidR="00896E79" w:rsidRDefault="00E96FA5" w:rsidP="00A80D68">
      <w:pPr>
        <w:ind w:left="737"/>
      </w:pPr>
      <w:r>
        <w:t xml:space="preserve">The Committee </w:t>
      </w:r>
      <w:r w:rsidR="008D01C3">
        <w:t xml:space="preserve">received the </w:t>
      </w:r>
      <w:r w:rsidR="00A80D68">
        <w:t>Internal</w:t>
      </w:r>
      <w:r w:rsidR="004444F9">
        <w:t xml:space="preserve"> Audit Review of Governance which </w:t>
      </w:r>
      <w:r w:rsidR="006C5779">
        <w:t>provided a “</w:t>
      </w:r>
      <w:r w:rsidR="00D80C38">
        <w:t>Substantial</w:t>
      </w:r>
      <w:r w:rsidR="006C5779">
        <w:t xml:space="preserve"> Assurance”.</w:t>
      </w:r>
    </w:p>
    <w:p w14:paraId="69C411E5" w14:textId="6F09FF75" w:rsidR="00D80C38" w:rsidRDefault="006C5779" w:rsidP="00A80D68">
      <w:pPr>
        <w:ind w:left="737"/>
      </w:pPr>
      <w:r>
        <w:t xml:space="preserve">One </w:t>
      </w:r>
      <w:r w:rsidR="00D80C38">
        <w:t>housekeeping</w:t>
      </w:r>
      <w:r w:rsidR="008F523E">
        <w:t xml:space="preserve"> </w:t>
      </w:r>
      <w:r w:rsidR="00D80C38">
        <w:t>recommendation</w:t>
      </w:r>
      <w:r w:rsidR="008F523E">
        <w:t xml:space="preserve"> had been made – relating to </w:t>
      </w:r>
      <w:r w:rsidR="00D80C38">
        <w:t xml:space="preserve">the appointment of </w:t>
      </w:r>
      <w:r w:rsidR="008F523E">
        <w:t xml:space="preserve">a </w:t>
      </w:r>
      <w:r w:rsidR="005D2D07">
        <w:t xml:space="preserve">replacement </w:t>
      </w:r>
      <w:r w:rsidR="008F523E">
        <w:t xml:space="preserve">Link Corporation Member for Health &amp; </w:t>
      </w:r>
      <w:r w:rsidR="00D80C38">
        <w:t>S</w:t>
      </w:r>
      <w:r w:rsidR="008F523E">
        <w:t>afety</w:t>
      </w:r>
      <w:r w:rsidR="00D80C38">
        <w:t xml:space="preserve"> – which was in the process of being addressed at the time of the review. </w:t>
      </w:r>
    </w:p>
    <w:p w14:paraId="36AB345C" w14:textId="5B11BEE4" w:rsidR="006C5779" w:rsidRDefault="00D80C38" w:rsidP="00A80D68">
      <w:pPr>
        <w:ind w:left="737"/>
      </w:pPr>
      <w:r>
        <w:t xml:space="preserve">It was explained that the Internal Audit report </w:t>
      </w:r>
      <w:r w:rsidR="005D2D07">
        <w:t>had</w:t>
      </w:r>
      <w:r>
        <w:t xml:space="preserve"> also been presented to and considered by the Governance &amp; Search Committee</w:t>
      </w:r>
      <w:r w:rsidR="005D2D07">
        <w:t xml:space="preserve"> on 30 September 2020</w:t>
      </w:r>
      <w:r>
        <w:t xml:space="preserve">. </w:t>
      </w:r>
    </w:p>
    <w:p w14:paraId="2D4E8FBE" w14:textId="31A00A21" w:rsidR="00FA0042" w:rsidRDefault="00FA0042" w:rsidP="00FA0042">
      <w:pPr>
        <w:rPr>
          <w:b/>
          <w:bCs/>
        </w:rPr>
      </w:pPr>
      <w:r>
        <w:rPr>
          <w:b/>
          <w:bCs/>
        </w:rPr>
        <w:t>1</w:t>
      </w:r>
      <w:r w:rsidR="00F71263">
        <w:rPr>
          <w:b/>
          <w:bCs/>
        </w:rPr>
        <w:t>5</w:t>
      </w:r>
      <w:r w:rsidRPr="00B33104">
        <w:rPr>
          <w:b/>
          <w:bCs/>
        </w:rPr>
        <w:tab/>
      </w:r>
      <w:r>
        <w:rPr>
          <w:b/>
          <w:bCs/>
        </w:rPr>
        <w:t xml:space="preserve">INTERNAL AUDIT – </w:t>
      </w:r>
      <w:r w:rsidR="00536511">
        <w:rPr>
          <w:b/>
          <w:bCs/>
        </w:rPr>
        <w:t>REVIEW OF 2019/20</w:t>
      </w:r>
      <w:r>
        <w:rPr>
          <w:b/>
          <w:bCs/>
        </w:rPr>
        <w:t xml:space="preserve">  </w:t>
      </w:r>
    </w:p>
    <w:p w14:paraId="2CB30C29" w14:textId="77777777" w:rsidR="00C636D3" w:rsidRDefault="00FA0042" w:rsidP="00FA0042">
      <w:pPr>
        <w:ind w:left="737"/>
      </w:pPr>
      <w:r w:rsidRPr="005F5FC9">
        <w:t xml:space="preserve">The </w:t>
      </w:r>
      <w:r>
        <w:t xml:space="preserve">Committee </w:t>
      </w:r>
      <w:r w:rsidR="00536511">
        <w:t xml:space="preserve">received and noted </w:t>
      </w:r>
      <w:r w:rsidR="00C636D3">
        <w:t xml:space="preserve">review of 2019/20 prepared by </w:t>
      </w:r>
      <w:r>
        <w:t>the Internal Audit</w:t>
      </w:r>
      <w:r w:rsidR="00C636D3">
        <w:t>ors in lieu of the usual Annual Report.</w:t>
      </w:r>
    </w:p>
    <w:p w14:paraId="6FF19FA0" w14:textId="2FF4524F" w:rsidR="00683392" w:rsidRDefault="00986E91" w:rsidP="00FA0042">
      <w:pPr>
        <w:ind w:left="737"/>
      </w:pPr>
      <w:r>
        <w:t xml:space="preserve">It was appreciated that Mazars had opted to end the engagement with NewVIc </w:t>
      </w:r>
      <w:r w:rsidR="009A3B3E">
        <w:t>and th</w:t>
      </w:r>
      <w:r w:rsidR="007F1839">
        <w:t xml:space="preserve">e reports received at this meeting concluded the </w:t>
      </w:r>
      <w:r w:rsidR="00405B3C">
        <w:t>various</w:t>
      </w:r>
      <w:r w:rsidR="007F1839">
        <w:t xml:space="preserve"> </w:t>
      </w:r>
      <w:r w:rsidR="00405B3C">
        <w:t>reviews</w:t>
      </w:r>
      <w:r w:rsidR="008A7B4A">
        <w:t>.</w:t>
      </w:r>
    </w:p>
    <w:p w14:paraId="6E56398C" w14:textId="63B158EC" w:rsidR="00683392" w:rsidRPr="00D87DF6" w:rsidRDefault="00F71263" w:rsidP="00683392">
      <w:pPr>
        <w:rPr>
          <w:b/>
          <w:bCs/>
        </w:rPr>
      </w:pPr>
      <w:r>
        <w:rPr>
          <w:b/>
          <w:bCs/>
        </w:rPr>
        <w:t>1</w:t>
      </w:r>
      <w:r w:rsidR="00683392">
        <w:rPr>
          <w:b/>
          <w:bCs/>
        </w:rPr>
        <w:t>6</w:t>
      </w:r>
      <w:r w:rsidR="00683392" w:rsidRPr="00D87DF6">
        <w:rPr>
          <w:b/>
          <w:bCs/>
        </w:rPr>
        <w:tab/>
      </w:r>
      <w:r w:rsidR="00683392">
        <w:rPr>
          <w:b/>
          <w:bCs/>
        </w:rPr>
        <w:t xml:space="preserve">ANNUAL REPORT OF THE AUDIT &amp; RISK COMMITTEE </w:t>
      </w:r>
      <w:r w:rsidR="00683392" w:rsidRPr="00D87DF6">
        <w:rPr>
          <w:b/>
          <w:bCs/>
        </w:rPr>
        <w:t xml:space="preserve"> </w:t>
      </w:r>
      <w:r w:rsidR="00683392">
        <w:rPr>
          <w:b/>
          <w:bCs/>
        </w:rPr>
        <w:t>- 2019/20</w:t>
      </w:r>
    </w:p>
    <w:p w14:paraId="727877D5" w14:textId="4753FD36" w:rsidR="000649D8" w:rsidRDefault="00683392" w:rsidP="00683392">
      <w:pPr>
        <w:ind w:left="737"/>
      </w:pPr>
      <w:r>
        <w:t xml:space="preserve">The Committee received the working </w:t>
      </w:r>
      <w:r w:rsidR="000E62D4">
        <w:t>draft</w:t>
      </w:r>
      <w:r>
        <w:t xml:space="preserve"> </w:t>
      </w:r>
      <w:r w:rsidR="000649D8">
        <w:t>of the Annual Report of the Audit &amp; Risk Committee for 2019/20.</w:t>
      </w:r>
    </w:p>
    <w:p w14:paraId="3A235802" w14:textId="53518B24" w:rsidR="000E62D4" w:rsidRDefault="000649D8" w:rsidP="00683392">
      <w:pPr>
        <w:ind w:left="737"/>
      </w:pPr>
      <w:r>
        <w:t xml:space="preserve">It was appreciated that the final wording could not be included until the Auditors had presented the outcome of the </w:t>
      </w:r>
      <w:r w:rsidR="000E62D4">
        <w:t>review of the Financial Statements.</w:t>
      </w:r>
    </w:p>
    <w:p w14:paraId="1719F6D7" w14:textId="77777777" w:rsidR="009E68CB" w:rsidRDefault="000E62D4" w:rsidP="00683392">
      <w:pPr>
        <w:ind w:left="737"/>
      </w:pPr>
      <w:r>
        <w:t>The Committee agreed</w:t>
      </w:r>
      <w:r w:rsidR="009E68CB">
        <w:t>:</w:t>
      </w:r>
    </w:p>
    <w:p w14:paraId="2F433288" w14:textId="77999DED" w:rsidR="00D27701" w:rsidRDefault="009E68CB" w:rsidP="009E68CB">
      <w:pPr>
        <w:pStyle w:val="ListParagraph"/>
        <w:numPr>
          <w:ilvl w:val="0"/>
          <w:numId w:val="35"/>
        </w:numPr>
      </w:pPr>
      <w:r>
        <w:t xml:space="preserve">to confirm that there were no changes to be made to the working draft of the Annual Report of the </w:t>
      </w:r>
      <w:r w:rsidR="00010370">
        <w:t xml:space="preserve">Audit &amp; Risk Committee for 2019/20 subject to the addition of a section based on the outcome of the review of the </w:t>
      </w:r>
      <w:r w:rsidR="00D27701">
        <w:t xml:space="preserve">Auditors report on the </w:t>
      </w:r>
      <w:r w:rsidR="00B57B40">
        <w:t>Financial</w:t>
      </w:r>
      <w:r w:rsidR="00D27701">
        <w:t xml:space="preserve"> Statements </w:t>
      </w:r>
    </w:p>
    <w:p w14:paraId="62A673B4" w14:textId="77777777" w:rsidR="00DC18ED" w:rsidRDefault="00D27701" w:rsidP="009E68CB">
      <w:pPr>
        <w:pStyle w:val="ListParagraph"/>
        <w:numPr>
          <w:ilvl w:val="0"/>
          <w:numId w:val="35"/>
        </w:numPr>
      </w:pPr>
      <w:r>
        <w:t xml:space="preserve">that the Clerk provided </w:t>
      </w:r>
      <w:r w:rsidR="00EA565A">
        <w:t xml:space="preserve">Members and the Executive with a complete draft of the Annual Report </w:t>
      </w:r>
      <w:r w:rsidR="00DC18ED">
        <w:t>for comment</w:t>
      </w:r>
    </w:p>
    <w:p w14:paraId="5D134D62" w14:textId="23836055" w:rsidR="00683392" w:rsidRDefault="00DC18ED" w:rsidP="009E68CB">
      <w:pPr>
        <w:pStyle w:val="ListParagraph"/>
        <w:numPr>
          <w:ilvl w:val="0"/>
          <w:numId w:val="35"/>
        </w:numPr>
      </w:pPr>
      <w:r>
        <w:t xml:space="preserve">Subject to any feedback on the draft circulated </w:t>
      </w:r>
      <w:r w:rsidR="008510CD">
        <w:t xml:space="preserve">by the Clerk </w:t>
      </w:r>
      <w:r>
        <w:t xml:space="preserve">the </w:t>
      </w:r>
      <w:r w:rsidR="006133BA">
        <w:t xml:space="preserve">final version </w:t>
      </w:r>
      <w:r w:rsidR="00B57B40">
        <w:t>of the Annual Report be presented to the Corporation on 16 December 2020</w:t>
      </w:r>
    </w:p>
    <w:p w14:paraId="393022FA" w14:textId="00A7E4D6" w:rsidR="00B33104" w:rsidRPr="00E9305E" w:rsidRDefault="00E52822" w:rsidP="00E9305E">
      <w:pPr>
        <w:rPr>
          <w:b/>
          <w:bCs/>
        </w:rPr>
      </w:pPr>
      <w:r>
        <w:rPr>
          <w:b/>
          <w:bCs/>
        </w:rPr>
        <w:t>1</w:t>
      </w:r>
      <w:r w:rsidR="00F71263">
        <w:rPr>
          <w:b/>
          <w:bCs/>
        </w:rPr>
        <w:t>7</w:t>
      </w:r>
      <w:r w:rsidR="00E9305E" w:rsidRPr="00E9305E">
        <w:rPr>
          <w:b/>
          <w:bCs/>
        </w:rPr>
        <w:tab/>
      </w:r>
      <w:r w:rsidR="00D84894">
        <w:rPr>
          <w:b/>
          <w:bCs/>
        </w:rPr>
        <w:t>CALENDAR OF</w:t>
      </w:r>
      <w:r w:rsidR="004E7EC0">
        <w:rPr>
          <w:b/>
          <w:bCs/>
        </w:rPr>
        <w:t xml:space="preserve"> MEETING</w:t>
      </w:r>
      <w:r w:rsidR="00D84894">
        <w:rPr>
          <w:b/>
          <w:bCs/>
        </w:rPr>
        <w:t>S</w:t>
      </w:r>
      <w:r w:rsidR="004E7EC0">
        <w:rPr>
          <w:b/>
          <w:bCs/>
        </w:rPr>
        <w:t xml:space="preserve"> </w:t>
      </w:r>
      <w:r w:rsidR="00E9305E" w:rsidRPr="00E9305E">
        <w:rPr>
          <w:b/>
          <w:bCs/>
        </w:rPr>
        <w:t xml:space="preserve">  </w:t>
      </w:r>
    </w:p>
    <w:p w14:paraId="284F70F6" w14:textId="77777777" w:rsidR="001A2777" w:rsidRDefault="00B33104" w:rsidP="00417D99">
      <w:pPr>
        <w:ind w:left="737"/>
      </w:pPr>
      <w:r>
        <w:t xml:space="preserve">The Committee </w:t>
      </w:r>
      <w:r w:rsidR="00D84894">
        <w:t xml:space="preserve">noted the </w:t>
      </w:r>
      <w:r w:rsidR="001A2777">
        <w:t>calendar of meetings for the remainder of 2020/21:</w:t>
      </w:r>
    </w:p>
    <w:p w14:paraId="24460A9C" w14:textId="7DBF749D" w:rsidR="001A2777" w:rsidRDefault="001A2777" w:rsidP="001A2777">
      <w:pPr>
        <w:pStyle w:val="ListParagraph"/>
        <w:numPr>
          <w:ilvl w:val="0"/>
          <w:numId w:val="33"/>
        </w:numPr>
      </w:pPr>
      <w:r>
        <w:t xml:space="preserve">Thursday 10 </w:t>
      </w:r>
      <w:r w:rsidR="002E4216">
        <w:t xml:space="preserve">December </w:t>
      </w:r>
      <w:r>
        <w:t>2020</w:t>
      </w:r>
      <w:r w:rsidR="00207207">
        <w:t xml:space="preserve"> at 5.30</w:t>
      </w:r>
      <w:r w:rsidR="002E4216">
        <w:t xml:space="preserve"> </w:t>
      </w:r>
      <w:r w:rsidR="00207207">
        <w:t>pm</w:t>
      </w:r>
    </w:p>
    <w:p w14:paraId="5F538B44" w14:textId="625ECE5D" w:rsidR="00207207" w:rsidRDefault="001A2777" w:rsidP="001A2777">
      <w:pPr>
        <w:pStyle w:val="ListParagraph"/>
        <w:numPr>
          <w:ilvl w:val="0"/>
          <w:numId w:val="33"/>
        </w:numPr>
      </w:pPr>
      <w:r>
        <w:t xml:space="preserve">Wednesday </w:t>
      </w:r>
      <w:r w:rsidR="00207207">
        <w:t xml:space="preserve"> </w:t>
      </w:r>
      <w:r w:rsidR="002E4216">
        <w:t xml:space="preserve">17 </w:t>
      </w:r>
      <w:r w:rsidR="00207207">
        <w:t xml:space="preserve">March 2021 </w:t>
      </w:r>
    </w:p>
    <w:p w14:paraId="17456904" w14:textId="151EAF80" w:rsidR="004E7EC0" w:rsidRDefault="004E7EC0" w:rsidP="001A2777">
      <w:pPr>
        <w:pStyle w:val="ListParagraph"/>
        <w:numPr>
          <w:ilvl w:val="0"/>
          <w:numId w:val="33"/>
        </w:numPr>
      </w:pPr>
      <w:r>
        <w:t xml:space="preserve">Wednesday </w:t>
      </w:r>
      <w:r w:rsidR="00E01DE3">
        <w:t>23 June 2021</w:t>
      </w:r>
    </w:p>
    <w:p w14:paraId="4FF31733" w14:textId="2CBA0091" w:rsidR="00207207" w:rsidRDefault="00207207" w:rsidP="00207207">
      <w:pPr>
        <w:ind w:left="737"/>
      </w:pPr>
      <w:r>
        <w:t xml:space="preserve">The </w:t>
      </w:r>
      <w:r w:rsidR="001101BF">
        <w:t xml:space="preserve">start times of the </w:t>
      </w:r>
      <w:r>
        <w:t xml:space="preserve">meetings </w:t>
      </w:r>
      <w:r w:rsidR="001101BF">
        <w:t>in March and June 2021 would be confirmed nearer the time but if online would be at 5.30 pm.</w:t>
      </w:r>
    </w:p>
    <w:p w14:paraId="6DB5FE92" w14:textId="480B9AAF" w:rsidR="00E9305E" w:rsidRDefault="004E7EC0" w:rsidP="004E7EC0">
      <w:pPr>
        <w:ind w:left="737"/>
      </w:pPr>
      <w:r>
        <w:t>Members recognised that</w:t>
      </w:r>
      <w:r w:rsidR="001101BF">
        <w:t xml:space="preserve"> additional meetings </w:t>
      </w:r>
      <w:r w:rsidR="00E01DE3">
        <w:t xml:space="preserve">of the Committee </w:t>
      </w:r>
      <w:r w:rsidR="001101BF">
        <w:t xml:space="preserve">could be arranged if there was urgent business to consider which could not wait until the </w:t>
      </w:r>
      <w:r w:rsidR="00DD03E6">
        <w:t>next scheduled meeting.</w:t>
      </w:r>
      <w:r>
        <w:t xml:space="preserve">  </w:t>
      </w:r>
    </w:p>
    <w:p w14:paraId="1944AEA2" w14:textId="32948CD4" w:rsidR="008570C2" w:rsidRPr="00D87DF6" w:rsidRDefault="008570C2" w:rsidP="008570C2">
      <w:pPr>
        <w:rPr>
          <w:b/>
          <w:bCs/>
        </w:rPr>
      </w:pPr>
      <w:r w:rsidRPr="00D87DF6">
        <w:rPr>
          <w:b/>
          <w:bCs/>
        </w:rPr>
        <w:t>1</w:t>
      </w:r>
      <w:r w:rsidR="00F71263">
        <w:rPr>
          <w:b/>
          <w:bCs/>
        </w:rPr>
        <w:t>8</w:t>
      </w:r>
      <w:r w:rsidRPr="00D87DF6">
        <w:rPr>
          <w:b/>
          <w:bCs/>
        </w:rPr>
        <w:tab/>
      </w:r>
      <w:r w:rsidR="00E96FA5">
        <w:rPr>
          <w:b/>
          <w:bCs/>
        </w:rPr>
        <w:t>CO</w:t>
      </w:r>
      <w:r w:rsidR="00DD03E6">
        <w:rPr>
          <w:b/>
          <w:bCs/>
        </w:rPr>
        <w:t xml:space="preserve">NFIDENTIAL ITEMS </w:t>
      </w:r>
      <w:r w:rsidR="00E96FA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5661BAE2" w14:textId="0CD7D978" w:rsidR="00A14B2C" w:rsidRDefault="006A6A2D" w:rsidP="00A14B2C">
      <w:pPr>
        <w:ind w:left="737"/>
      </w:pPr>
      <w:r>
        <w:t xml:space="preserve">The Committee considered certain items </w:t>
      </w:r>
      <w:r w:rsidR="00F3079D">
        <w:t xml:space="preserve">which had </w:t>
      </w:r>
      <w:r w:rsidR="00F065B0">
        <w:t xml:space="preserve">the Auditor been present at this stage would have been </w:t>
      </w:r>
      <w:r w:rsidR="00A14B2C">
        <w:t xml:space="preserve">regarded as confidential but in their absence </w:t>
      </w:r>
      <w:r w:rsidR="005A2729">
        <w:t xml:space="preserve">and given the content </w:t>
      </w:r>
      <w:r w:rsidR="00A14B2C">
        <w:t xml:space="preserve">can be recorded </w:t>
      </w:r>
      <w:r w:rsidR="005A2729">
        <w:t>i</w:t>
      </w:r>
      <w:r w:rsidR="00A14B2C">
        <w:t xml:space="preserve">n the open Minutes for future reference. </w:t>
      </w:r>
    </w:p>
    <w:p w14:paraId="6C0333CD" w14:textId="40626F86" w:rsidR="00A14B2C" w:rsidRPr="00D87DF6" w:rsidRDefault="00F71263" w:rsidP="00A14B2C">
      <w:pPr>
        <w:rPr>
          <w:b/>
          <w:bCs/>
        </w:rPr>
      </w:pPr>
      <w:r>
        <w:rPr>
          <w:b/>
          <w:bCs/>
        </w:rPr>
        <w:lastRenderedPageBreak/>
        <w:t>19</w:t>
      </w:r>
      <w:r w:rsidR="00A14B2C" w:rsidRPr="00D87DF6">
        <w:rPr>
          <w:b/>
          <w:bCs/>
        </w:rPr>
        <w:tab/>
      </w:r>
      <w:r w:rsidR="00000514">
        <w:rPr>
          <w:b/>
          <w:bCs/>
        </w:rPr>
        <w:t>AUDIT</w:t>
      </w:r>
      <w:r w:rsidR="00A14B2C">
        <w:rPr>
          <w:b/>
          <w:bCs/>
        </w:rPr>
        <w:t xml:space="preserve"> &amp; RISK COMMITTEE</w:t>
      </w:r>
      <w:r w:rsidR="00000514">
        <w:rPr>
          <w:b/>
          <w:bCs/>
        </w:rPr>
        <w:t xml:space="preserve"> – REVIEW OF PERFORMANCE – 2019/20</w:t>
      </w:r>
      <w:r w:rsidR="00A14B2C">
        <w:rPr>
          <w:b/>
          <w:bCs/>
        </w:rPr>
        <w:t xml:space="preserve"> </w:t>
      </w:r>
      <w:r w:rsidR="00A14B2C" w:rsidRPr="00D87DF6">
        <w:rPr>
          <w:b/>
          <w:bCs/>
        </w:rPr>
        <w:t xml:space="preserve"> </w:t>
      </w:r>
    </w:p>
    <w:p w14:paraId="7403E0DA" w14:textId="46FFA813" w:rsidR="00643038" w:rsidRDefault="00000514" w:rsidP="00A14B2C">
      <w:pPr>
        <w:ind w:left="737"/>
      </w:pPr>
      <w:r>
        <w:t xml:space="preserve">The Committee discussed the </w:t>
      </w:r>
      <w:r w:rsidR="00EA4F72">
        <w:t xml:space="preserve">performance </w:t>
      </w:r>
      <w:r w:rsidR="006514E6">
        <w:t xml:space="preserve">of the Audit &amp; Risk Committee </w:t>
      </w:r>
      <w:r w:rsidR="00EA4F72">
        <w:t xml:space="preserve">in 2019/20 and agreed that Members would share their thoughts via a schedule provided by </w:t>
      </w:r>
      <w:r w:rsidR="001A047A">
        <w:t>the Clerk s</w:t>
      </w:r>
      <w:r w:rsidR="00643038">
        <w:t>o that a composite summary may be prepared and presented to the next meeting to identify any actions that needed to be taken.</w:t>
      </w:r>
    </w:p>
    <w:p w14:paraId="6F936E16" w14:textId="563E628B" w:rsidR="00643038" w:rsidRPr="00D87DF6" w:rsidRDefault="00F71263" w:rsidP="00643038">
      <w:pPr>
        <w:rPr>
          <w:b/>
          <w:bCs/>
        </w:rPr>
      </w:pPr>
      <w:r>
        <w:rPr>
          <w:b/>
          <w:bCs/>
        </w:rPr>
        <w:t>20</w:t>
      </w:r>
      <w:r w:rsidR="00643038" w:rsidRPr="00D87DF6">
        <w:rPr>
          <w:b/>
          <w:bCs/>
        </w:rPr>
        <w:tab/>
      </w:r>
      <w:r w:rsidR="0037492B">
        <w:rPr>
          <w:b/>
          <w:bCs/>
        </w:rPr>
        <w:t xml:space="preserve">FINANCIAL STATEMENTS AUDITORS – REVIEW OF PERFORMANCE </w:t>
      </w:r>
      <w:r w:rsidR="00643038" w:rsidRPr="00D87DF6">
        <w:rPr>
          <w:b/>
          <w:bCs/>
        </w:rPr>
        <w:t xml:space="preserve"> </w:t>
      </w:r>
    </w:p>
    <w:p w14:paraId="022A60A1" w14:textId="3F680849" w:rsidR="0037492B" w:rsidRDefault="0037492B" w:rsidP="00643038">
      <w:pPr>
        <w:ind w:left="737"/>
      </w:pPr>
      <w:r>
        <w:t>The Committee agreed following discussion:</w:t>
      </w:r>
    </w:p>
    <w:p w14:paraId="0C9FEE81" w14:textId="6FB6BC71" w:rsidR="00B95FDA" w:rsidRDefault="006C48B7" w:rsidP="0037492B">
      <w:pPr>
        <w:pStyle w:val="ListParagraph"/>
        <w:numPr>
          <w:ilvl w:val="0"/>
          <w:numId w:val="34"/>
        </w:numPr>
      </w:pPr>
      <w:r>
        <w:t xml:space="preserve">To provide feedback via the schedule </w:t>
      </w:r>
      <w:r w:rsidR="003F29E8">
        <w:t xml:space="preserve">provided by the Clerk so that a composite summary may be </w:t>
      </w:r>
      <w:r w:rsidR="00B95FDA">
        <w:t>prepared</w:t>
      </w:r>
      <w:r w:rsidR="003F29E8">
        <w:t xml:space="preserve"> and presented to the next meeting so that </w:t>
      </w:r>
      <w:r w:rsidR="00B95FDA">
        <w:t>any actions to be taken could be identified and progressed</w:t>
      </w:r>
    </w:p>
    <w:p w14:paraId="0F56BA00" w14:textId="46EA3EA3" w:rsidR="00A14B2C" w:rsidRDefault="00B95FDA" w:rsidP="0037492B">
      <w:pPr>
        <w:pStyle w:val="ListParagraph"/>
        <w:numPr>
          <w:ilvl w:val="0"/>
          <w:numId w:val="34"/>
        </w:numPr>
      </w:pPr>
      <w:r>
        <w:t>To recommend to the Corporation on 16 December 2020 that Buzzacott be re-appointed for 2020/21 to act as the Financial Statements Auditors</w:t>
      </w:r>
    </w:p>
    <w:p w14:paraId="6298024D" w14:textId="35E7499A" w:rsidR="001A047A" w:rsidRPr="00D87DF6" w:rsidRDefault="00F71263" w:rsidP="001A047A">
      <w:pPr>
        <w:rPr>
          <w:b/>
          <w:bCs/>
        </w:rPr>
      </w:pPr>
      <w:r>
        <w:rPr>
          <w:b/>
          <w:bCs/>
        </w:rPr>
        <w:t>21</w:t>
      </w:r>
      <w:r w:rsidR="001A047A" w:rsidRPr="00D87DF6">
        <w:rPr>
          <w:b/>
          <w:bCs/>
        </w:rPr>
        <w:tab/>
      </w:r>
      <w:r w:rsidR="00EE417A">
        <w:rPr>
          <w:b/>
          <w:bCs/>
        </w:rPr>
        <w:t xml:space="preserve">INTERNAL AUDITORS – UPDATE ON OUTCOME OF TENDERS </w:t>
      </w:r>
      <w:r w:rsidR="001A047A">
        <w:rPr>
          <w:b/>
          <w:bCs/>
        </w:rPr>
        <w:t xml:space="preserve"> </w:t>
      </w:r>
      <w:r w:rsidR="001A047A" w:rsidRPr="00D87DF6">
        <w:rPr>
          <w:b/>
          <w:bCs/>
        </w:rPr>
        <w:t xml:space="preserve"> </w:t>
      </w:r>
    </w:p>
    <w:p w14:paraId="01D4236B" w14:textId="67D8B08E" w:rsidR="00EE417A" w:rsidRDefault="00EE417A" w:rsidP="00EE417A">
      <w:pPr>
        <w:ind w:left="737"/>
      </w:pPr>
      <w:r>
        <w:t xml:space="preserve">The Committee noted the present position with regard to the initial review of the tenders for engagement as Internal Auditors as from, it was proposed, 1 </w:t>
      </w:r>
      <w:r w:rsidR="00B33A03">
        <w:t>January</w:t>
      </w:r>
      <w:r>
        <w:t xml:space="preserve"> 2021.</w:t>
      </w:r>
    </w:p>
    <w:p w14:paraId="43A776CF" w14:textId="77777777" w:rsidR="00B258CD" w:rsidRDefault="00EE417A" w:rsidP="00EE417A">
      <w:pPr>
        <w:ind w:left="737"/>
      </w:pPr>
      <w:r>
        <w:t xml:space="preserve">The </w:t>
      </w:r>
      <w:r w:rsidR="00B258CD">
        <w:t>Committee would meet at 5.30 pm on Thursday 10 December 2020 to interview the shortlisted firms.</w:t>
      </w:r>
    </w:p>
    <w:p w14:paraId="24FA280B" w14:textId="07C0A773" w:rsidR="001A047A" w:rsidRDefault="00B258CD" w:rsidP="00EE417A">
      <w:pPr>
        <w:ind w:left="737"/>
      </w:pPr>
      <w:r>
        <w:t xml:space="preserve">In addition to the Committee </w:t>
      </w:r>
      <w:r w:rsidR="002E4216">
        <w:t>M</w:t>
      </w:r>
      <w:r w:rsidR="009152B0">
        <w:t xml:space="preserve">embers it was planned to have the following present to support the Committee – Principal &amp; Chief Executive, Vice Principal </w:t>
      </w:r>
      <w:r w:rsidR="002E4216">
        <w:t>Finance</w:t>
      </w:r>
      <w:r w:rsidR="009152B0">
        <w:t xml:space="preserve"> &amp; Operations and the Clerk to the Corporation</w:t>
      </w:r>
      <w:r w:rsidR="002E4216">
        <w:t xml:space="preserve">. </w:t>
      </w:r>
    </w:p>
    <w:p w14:paraId="04E4AA5E" w14:textId="77777777" w:rsidR="00F71263" w:rsidRDefault="00F71263" w:rsidP="00EE417A">
      <w:pPr>
        <w:ind w:left="737"/>
      </w:pPr>
    </w:p>
    <w:p w14:paraId="18E4B49C" w14:textId="1AA7732C" w:rsidR="006A457A" w:rsidRPr="00E9305E" w:rsidRDefault="006A457A" w:rsidP="006A457A">
      <w:r>
        <w:t>Chair: ________________________________________________ Date: _______________________</w:t>
      </w:r>
    </w:p>
    <w:sectPr w:rsidR="006A457A" w:rsidRPr="00E9305E" w:rsidSect="00483419">
      <w:footerReference w:type="default" r:id="rId8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44C0" w14:textId="77777777" w:rsidR="00093B86" w:rsidRDefault="00093B86" w:rsidP="00910F21">
      <w:pPr>
        <w:spacing w:after="0" w:line="240" w:lineRule="auto"/>
      </w:pPr>
      <w:r>
        <w:separator/>
      </w:r>
    </w:p>
  </w:endnote>
  <w:endnote w:type="continuationSeparator" w:id="0">
    <w:p w14:paraId="7926BEF1" w14:textId="77777777" w:rsidR="00093B86" w:rsidRDefault="00093B86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E088" w14:textId="0AF47E59" w:rsidR="000C7B5D" w:rsidRDefault="000C7B5D">
    <w:pPr>
      <w:pStyle w:val="Footer"/>
    </w:pPr>
    <w:r>
      <w:t>NewVIc A&amp;</w:t>
    </w:r>
    <w:r w:rsidR="0006024A">
      <w:t>R</w:t>
    </w:r>
    <w:r>
      <w:t xml:space="preserve"> Comm </w:t>
    </w:r>
    <w:r w:rsidR="002B77B6">
      <w:t>25 November</w:t>
    </w:r>
    <w:r w:rsidR="00E52E60">
      <w:t xml:space="preserve"> </w:t>
    </w:r>
    <w:r>
      <w:t>20</w:t>
    </w:r>
    <w:r w:rsidR="0006024A">
      <w:t>20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57A9" w14:textId="77777777" w:rsidR="00093B86" w:rsidRDefault="00093B86" w:rsidP="00910F21">
      <w:pPr>
        <w:spacing w:after="0" w:line="240" w:lineRule="auto"/>
      </w:pPr>
      <w:r>
        <w:separator/>
      </w:r>
    </w:p>
  </w:footnote>
  <w:footnote w:type="continuationSeparator" w:id="0">
    <w:p w14:paraId="553761AF" w14:textId="77777777" w:rsidR="00093B86" w:rsidRDefault="00093B86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0EEF"/>
    <w:multiLevelType w:val="hybridMultilevel"/>
    <w:tmpl w:val="163AF412"/>
    <w:lvl w:ilvl="0" w:tplc="F5B839E2">
      <w:start w:val="2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042062E0"/>
    <w:multiLevelType w:val="hybridMultilevel"/>
    <w:tmpl w:val="521207D6"/>
    <w:lvl w:ilvl="0" w:tplc="43BCE2FA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AAD357D"/>
    <w:multiLevelType w:val="hybridMultilevel"/>
    <w:tmpl w:val="53A43E1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30E25E7"/>
    <w:multiLevelType w:val="hybridMultilevel"/>
    <w:tmpl w:val="7AA222B6"/>
    <w:lvl w:ilvl="0" w:tplc="89ECAF74">
      <w:start w:val="13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19200722"/>
    <w:multiLevelType w:val="hybridMultilevel"/>
    <w:tmpl w:val="A234487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198F2E61"/>
    <w:multiLevelType w:val="hybridMultilevel"/>
    <w:tmpl w:val="EAE0497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9D41659"/>
    <w:multiLevelType w:val="hybridMultilevel"/>
    <w:tmpl w:val="170CA4C8"/>
    <w:lvl w:ilvl="0" w:tplc="942E3D38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127C52"/>
    <w:multiLevelType w:val="hybridMultilevel"/>
    <w:tmpl w:val="66EE405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0336B18"/>
    <w:multiLevelType w:val="hybridMultilevel"/>
    <w:tmpl w:val="A490D31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094097D"/>
    <w:multiLevelType w:val="hybridMultilevel"/>
    <w:tmpl w:val="4FFCF57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20BD2989"/>
    <w:multiLevelType w:val="hybridMultilevel"/>
    <w:tmpl w:val="4540060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26054591"/>
    <w:multiLevelType w:val="hybridMultilevel"/>
    <w:tmpl w:val="0A88547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264F56F8"/>
    <w:multiLevelType w:val="hybridMultilevel"/>
    <w:tmpl w:val="CEBCBA8E"/>
    <w:lvl w:ilvl="0" w:tplc="A7DE6D48">
      <w:start w:val="1"/>
      <w:numFmt w:val="decimal"/>
      <w:lvlText w:val="%1"/>
      <w:lvlJc w:val="left"/>
      <w:pPr>
        <w:ind w:left="1487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27536711"/>
    <w:multiLevelType w:val="hybridMultilevel"/>
    <w:tmpl w:val="72A46D7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28D068F7"/>
    <w:multiLevelType w:val="hybridMultilevel"/>
    <w:tmpl w:val="5600A27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BF0497F"/>
    <w:multiLevelType w:val="hybridMultilevel"/>
    <w:tmpl w:val="AADC2B3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2D9732B7"/>
    <w:multiLevelType w:val="hybridMultilevel"/>
    <w:tmpl w:val="A0E88F7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7631C85"/>
    <w:multiLevelType w:val="hybridMultilevel"/>
    <w:tmpl w:val="A63E0F1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3AD70D0F"/>
    <w:multiLevelType w:val="hybridMultilevel"/>
    <w:tmpl w:val="791E117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3BFC6825"/>
    <w:multiLevelType w:val="hybridMultilevel"/>
    <w:tmpl w:val="32266BD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3D756AA8"/>
    <w:multiLevelType w:val="hybridMultilevel"/>
    <w:tmpl w:val="065C727E"/>
    <w:lvl w:ilvl="0" w:tplc="0809000F">
      <w:start w:val="1"/>
      <w:numFmt w:val="decimal"/>
      <w:lvlText w:val="%1."/>
      <w:lvlJc w:val="left"/>
      <w:pPr>
        <w:ind w:left="1872" w:hanging="360"/>
      </w:p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1" w15:restartNumberingAfterBreak="0">
    <w:nsid w:val="3E9F119E"/>
    <w:multiLevelType w:val="hybridMultilevel"/>
    <w:tmpl w:val="36BEA6A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2AB67EC"/>
    <w:multiLevelType w:val="hybridMultilevel"/>
    <w:tmpl w:val="3E407E7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3C35298"/>
    <w:multiLevelType w:val="hybridMultilevel"/>
    <w:tmpl w:val="6DB6733E"/>
    <w:lvl w:ilvl="0" w:tplc="36E2FC72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4C4D7B7C"/>
    <w:multiLevelType w:val="hybridMultilevel"/>
    <w:tmpl w:val="1CB6C44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1491FB4"/>
    <w:multiLevelType w:val="hybridMultilevel"/>
    <w:tmpl w:val="036A648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4853B17"/>
    <w:multiLevelType w:val="hybridMultilevel"/>
    <w:tmpl w:val="62F48CD8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59B671F6"/>
    <w:multiLevelType w:val="hybridMultilevel"/>
    <w:tmpl w:val="6922948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64EE4F84"/>
    <w:multiLevelType w:val="hybridMultilevel"/>
    <w:tmpl w:val="9A94851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E742D89"/>
    <w:multiLevelType w:val="hybridMultilevel"/>
    <w:tmpl w:val="15C693D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70780E0D"/>
    <w:multiLevelType w:val="hybridMultilevel"/>
    <w:tmpl w:val="D80E2D9E"/>
    <w:lvl w:ilvl="0" w:tplc="BF98A71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2677AF"/>
    <w:multiLevelType w:val="hybridMultilevel"/>
    <w:tmpl w:val="6FC2E33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7EC72EC"/>
    <w:multiLevelType w:val="hybridMultilevel"/>
    <w:tmpl w:val="3E36FAF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799D53D6"/>
    <w:multiLevelType w:val="hybridMultilevel"/>
    <w:tmpl w:val="1BC6EFF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4" w15:restartNumberingAfterBreak="0">
    <w:nsid w:val="7D0338ED"/>
    <w:multiLevelType w:val="hybridMultilevel"/>
    <w:tmpl w:val="237A566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7F040C35"/>
    <w:multiLevelType w:val="hybridMultilevel"/>
    <w:tmpl w:val="DF64B42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30"/>
  </w:num>
  <w:num w:numId="5">
    <w:abstractNumId w:val="1"/>
  </w:num>
  <w:num w:numId="6">
    <w:abstractNumId w:val="23"/>
  </w:num>
  <w:num w:numId="7">
    <w:abstractNumId w:val="0"/>
  </w:num>
  <w:num w:numId="8">
    <w:abstractNumId w:val="29"/>
  </w:num>
  <w:num w:numId="9">
    <w:abstractNumId w:val="9"/>
  </w:num>
  <w:num w:numId="10">
    <w:abstractNumId w:val="22"/>
  </w:num>
  <w:num w:numId="11">
    <w:abstractNumId w:val="8"/>
  </w:num>
  <w:num w:numId="12">
    <w:abstractNumId w:val="4"/>
  </w:num>
  <w:num w:numId="13">
    <w:abstractNumId w:val="18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28"/>
  </w:num>
  <w:num w:numId="19">
    <w:abstractNumId w:val="7"/>
  </w:num>
  <w:num w:numId="20">
    <w:abstractNumId w:val="25"/>
  </w:num>
  <w:num w:numId="21">
    <w:abstractNumId w:val="35"/>
  </w:num>
  <w:num w:numId="22">
    <w:abstractNumId w:val="19"/>
  </w:num>
  <w:num w:numId="23">
    <w:abstractNumId w:val="24"/>
  </w:num>
  <w:num w:numId="24">
    <w:abstractNumId w:val="11"/>
  </w:num>
  <w:num w:numId="25">
    <w:abstractNumId w:val="20"/>
  </w:num>
  <w:num w:numId="26">
    <w:abstractNumId w:val="32"/>
  </w:num>
  <w:num w:numId="27">
    <w:abstractNumId w:val="16"/>
  </w:num>
  <w:num w:numId="28">
    <w:abstractNumId w:val="15"/>
  </w:num>
  <w:num w:numId="29">
    <w:abstractNumId w:val="26"/>
  </w:num>
  <w:num w:numId="30">
    <w:abstractNumId w:val="17"/>
  </w:num>
  <w:num w:numId="31">
    <w:abstractNumId w:val="31"/>
  </w:num>
  <w:num w:numId="32">
    <w:abstractNumId w:val="27"/>
  </w:num>
  <w:num w:numId="33">
    <w:abstractNumId w:val="2"/>
  </w:num>
  <w:num w:numId="34">
    <w:abstractNumId w:val="34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2F"/>
    <w:rsid w:val="00000514"/>
    <w:rsid w:val="000020B2"/>
    <w:rsid w:val="00010370"/>
    <w:rsid w:val="00016E30"/>
    <w:rsid w:val="00031FB4"/>
    <w:rsid w:val="000329AE"/>
    <w:rsid w:val="000377DE"/>
    <w:rsid w:val="00037FA7"/>
    <w:rsid w:val="000413AE"/>
    <w:rsid w:val="00044BFB"/>
    <w:rsid w:val="0005187C"/>
    <w:rsid w:val="00051F6D"/>
    <w:rsid w:val="0006024A"/>
    <w:rsid w:val="000649D8"/>
    <w:rsid w:val="00076D9E"/>
    <w:rsid w:val="0008311C"/>
    <w:rsid w:val="00093B86"/>
    <w:rsid w:val="00094040"/>
    <w:rsid w:val="00094367"/>
    <w:rsid w:val="000965C7"/>
    <w:rsid w:val="000967B8"/>
    <w:rsid w:val="000A788E"/>
    <w:rsid w:val="000B7857"/>
    <w:rsid w:val="000C7B5D"/>
    <w:rsid w:val="000D19D1"/>
    <w:rsid w:val="000E62D4"/>
    <w:rsid w:val="0010075A"/>
    <w:rsid w:val="001015C7"/>
    <w:rsid w:val="00103A5C"/>
    <w:rsid w:val="001101BF"/>
    <w:rsid w:val="00134406"/>
    <w:rsid w:val="00153F1D"/>
    <w:rsid w:val="00155D62"/>
    <w:rsid w:val="00155E70"/>
    <w:rsid w:val="001603DF"/>
    <w:rsid w:val="00167E48"/>
    <w:rsid w:val="00185456"/>
    <w:rsid w:val="00187EB8"/>
    <w:rsid w:val="00190748"/>
    <w:rsid w:val="00195CFA"/>
    <w:rsid w:val="001A047A"/>
    <w:rsid w:val="001A2777"/>
    <w:rsid w:val="001A430F"/>
    <w:rsid w:val="001A7FBA"/>
    <w:rsid w:val="001B6781"/>
    <w:rsid w:val="001D175D"/>
    <w:rsid w:val="001E27FA"/>
    <w:rsid w:val="001E6376"/>
    <w:rsid w:val="00207207"/>
    <w:rsid w:val="00213661"/>
    <w:rsid w:val="0022384F"/>
    <w:rsid w:val="00262698"/>
    <w:rsid w:val="002729D7"/>
    <w:rsid w:val="00276ED0"/>
    <w:rsid w:val="00276F07"/>
    <w:rsid w:val="00283269"/>
    <w:rsid w:val="00296C1A"/>
    <w:rsid w:val="002B77B6"/>
    <w:rsid w:val="002C59C8"/>
    <w:rsid w:val="002D7EB3"/>
    <w:rsid w:val="002E4216"/>
    <w:rsid w:val="003006F6"/>
    <w:rsid w:val="00304E6D"/>
    <w:rsid w:val="0030552B"/>
    <w:rsid w:val="003157B1"/>
    <w:rsid w:val="00323539"/>
    <w:rsid w:val="003723BA"/>
    <w:rsid w:val="0037492B"/>
    <w:rsid w:val="0037503B"/>
    <w:rsid w:val="0039038D"/>
    <w:rsid w:val="00393C52"/>
    <w:rsid w:val="003A5261"/>
    <w:rsid w:val="003C18BD"/>
    <w:rsid w:val="003C7BC9"/>
    <w:rsid w:val="003E5588"/>
    <w:rsid w:val="003F29E8"/>
    <w:rsid w:val="003F65FC"/>
    <w:rsid w:val="00401D34"/>
    <w:rsid w:val="00405B3C"/>
    <w:rsid w:val="004067FC"/>
    <w:rsid w:val="00417D99"/>
    <w:rsid w:val="00441B99"/>
    <w:rsid w:val="004444F9"/>
    <w:rsid w:val="00457626"/>
    <w:rsid w:val="00460BCB"/>
    <w:rsid w:val="004704D9"/>
    <w:rsid w:val="00470697"/>
    <w:rsid w:val="004723DA"/>
    <w:rsid w:val="00483419"/>
    <w:rsid w:val="00491543"/>
    <w:rsid w:val="00497DC1"/>
    <w:rsid w:val="004A4C94"/>
    <w:rsid w:val="004A5C3B"/>
    <w:rsid w:val="004B0B6F"/>
    <w:rsid w:val="004D3347"/>
    <w:rsid w:val="004E7EC0"/>
    <w:rsid w:val="004F0E5E"/>
    <w:rsid w:val="004F6B42"/>
    <w:rsid w:val="0051104B"/>
    <w:rsid w:val="005119D4"/>
    <w:rsid w:val="00513813"/>
    <w:rsid w:val="005178DA"/>
    <w:rsid w:val="005359EE"/>
    <w:rsid w:val="00536511"/>
    <w:rsid w:val="005466F0"/>
    <w:rsid w:val="00546CB1"/>
    <w:rsid w:val="00560744"/>
    <w:rsid w:val="005623DC"/>
    <w:rsid w:val="00563AB7"/>
    <w:rsid w:val="0057160C"/>
    <w:rsid w:val="00581FF6"/>
    <w:rsid w:val="0058377C"/>
    <w:rsid w:val="005A2729"/>
    <w:rsid w:val="005A5068"/>
    <w:rsid w:val="005A7592"/>
    <w:rsid w:val="005B5CCF"/>
    <w:rsid w:val="005B63C4"/>
    <w:rsid w:val="005B6BE5"/>
    <w:rsid w:val="005D0120"/>
    <w:rsid w:val="005D2D07"/>
    <w:rsid w:val="005E067C"/>
    <w:rsid w:val="005F5734"/>
    <w:rsid w:val="005F5FC9"/>
    <w:rsid w:val="005F63A0"/>
    <w:rsid w:val="005F7E33"/>
    <w:rsid w:val="006133BA"/>
    <w:rsid w:val="00635492"/>
    <w:rsid w:val="00643038"/>
    <w:rsid w:val="006433E5"/>
    <w:rsid w:val="00650647"/>
    <w:rsid w:val="006514E6"/>
    <w:rsid w:val="00657AC9"/>
    <w:rsid w:val="00674AD7"/>
    <w:rsid w:val="00675A15"/>
    <w:rsid w:val="00683392"/>
    <w:rsid w:val="00684FEB"/>
    <w:rsid w:val="0069384C"/>
    <w:rsid w:val="006A4301"/>
    <w:rsid w:val="006A457A"/>
    <w:rsid w:val="006A6A2D"/>
    <w:rsid w:val="006B40AF"/>
    <w:rsid w:val="006C02AF"/>
    <w:rsid w:val="006C2388"/>
    <w:rsid w:val="006C48B7"/>
    <w:rsid w:val="006C5779"/>
    <w:rsid w:val="006D3E1B"/>
    <w:rsid w:val="00716E09"/>
    <w:rsid w:val="007509A4"/>
    <w:rsid w:val="00750A22"/>
    <w:rsid w:val="00750E43"/>
    <w:rsid w:val="007551E4"/>
    <w:rsid w:val="0076438C"/>
    <w:rsid w:val="00777FE9"/>
    <w:rsid w:val="00791F2C"/>
    <w:rsid w:val="00795501"/>
    <w:rsid w:val="007B6CF3"/>
    <w:rsid w:val="007C2A05"/>
    <w:rsid w:val="007C723F"/>
    <w:rsid w:val="007D14BE"/>
    <w:rsid w:val="007D5EFA"/>
    <w:rsid w:val="007F1839"/>
    <w:rsid w:val="00801F66"/>
    <w:rsid w:val="008026E6"/>
    <w:rsid w:val="008131F3"/>
    <w:rsid w:val="00816273"/>
    <w:rsid w:val="00816EA9"/>
    <w:rsid w:val="0081702F"/>
    <w:rsid w:val="00820DC1"/>
    <w:rsid w:val="008236EF"/>
    <w:rsid w:val="00850A47"/>
    <w:rsid w:val="008510CD"/>
    <w:rsid w:val="008570C2"/>
    <w:rsid w:val="008825DB"/>
    <w:rsid w:val="00893240"/>
    <w:rsid w:val="00896E79"/>
    <w:rsid w:val="008A7B4A"/>
    <w:rsid w:val="008D01C3"/>
    <w:rsid w:val="008D0FBE"/>
    <w:rsid w:val="008F2FF4"/>
    <w:rsid w:val="008F523E"/>
    <w:rsid w:val="00901591"/>
    <w:rsid w:val="00905A79"/>
    <w:rsid w:val="00907238"/>
    <w:rsid w:val="00910F21"/>
    <w:rsid w:val="009150B1"/>
    <w:rsid w:val="009152B0"/>
    <w:rsid w:val="00917763"/>
    <w:rsid w:val="00940C9C"/>
    <w:rsid w:val="009416AC"/>
    <w:rsid w:val="009511F4"/>
    <w:rsid w:val="00957646"/>
    <w:rsid w:val="00961B0B"/>
    <w:rsid w:val="0097426B"/>
    <w:rsid w:val="00986E91"/>
    <w:rsid w:val="0099050D"/>
    <w:rsid w:val="00990B15"/>
    <w:rsid w:val="00990B91"/>
    <w:rsid w:val="009A3B3E"/>
    <w:rsid w:val="009A7902"/>
    <w:rsid w:val="009C24A0"/>
    <w:rsid w:val="009C57B0"/>
    <w:rsid w:val="009D62AB"/>
    <w:rsid w:val="009E24E6"/>
    <w:rsid w:val="009E68CB"/>
    <w:rsid w:val="009F6550"/>
    <w:rsid w:val="009F6FFC"/>
    <w:rsid w:val="00A047A2"/>
    <w:rsid w:val="00A14B2C"/>
    <w:rsid w:val="00A341E0"/>
    <w:rsid w:val="00A50A74"/>
    <w:rsid w:val="00A56558"/>
    <w:rsid w:val="00A80D68"/>
    <w:rsid w:val="00A81B7C"/>
    <w:rsid w:val="00A81FAE"/>
    <w:rsid w:val="00A87574"/>
    <w:rsid w:val="00A94AF4"/>
    <w:rsid w:val="00A97B6E"/>
    <w:rsid w:val="00AD53B2"/>
    <w:rsid w:val="00AE5698"/>
    <w:rsid w:val="00B0740C"/>
    <w:rsid w:val="00B077BB"/>
    <w:rsid w:val="00B23FAB"/>
    <w:rsid w:val="00B258CD"/>
    <w:rsid w:val="00B33104"/>
    <w:rsid w:val="00B335CB"/>
    <w:rsid w:val="00B33A03"/>
    <w:rsid w:val="00B40591"/>
    <w:rsid w:val="00B4087F"/>
    <w:rsid w:val="00B47AD2"/>
    <w:rsid w:val="00B57B40"/>
    <w:rsid w:val="00B62E9A"/>
    <w:rsid w:val="00B72E78"/>
    <w:rsid w:val="00B9293F"/>
    <w:rsid w:val="00B95FDA"/>
    <w:rsid w:val="00BC221F"/>
    <w:rsid w:val="00BF479E"/>
    <w:rsid w:val="00C27959"/>
    <w:rsid w:val="00C32C59"/>
    <w:rsid w:val="00C562C6"/>
    <w:rsid w:val="00C636D3"/>
    <w:rsid w:val="00C733C8"/>
    <w:rsid w:val="00C7791F"/>
    <w:rsid w:val="00C92E6F"/>
    <w:rsid w:val="00CA14D2"/>
    <w:rsid w:val="00CA7E03"/>
    <w:rsid w:val="00CC12FC"/>
    <w:rsid w:val="00CD552F"/>
    <w:rsid w:val="00CE240D"/>
    <w:rsid w:val="00CE7DAF"/>
    <w:rsid w:val="00D0297B"/>
    <w:rsid w:val="00D14650"/>
    <w:rsid w:val="00D1741A"/>
    <w:rsid w:val="00D17EA6"/>
    <w:rsid w:val="00D17FAA"/>
    <w:rsid w:val="00D259F5"/>
    <w:rsid w:val="00D27701"/>
    <w:rsid w:val="00D30B49"/>
    <w:rsid w:val="00D3535B"/>
    <w:rsid w:val="00D36CE6"/>
    <w:rsid w:val="00D5569E"/>
    <w:rsid w:val="00D55C79"/>
    <w:rsid w:val="00D608C9"/>
    <w:rsid w:val="00D7576E"/>
    <w:rsid w:val="00D80ABC"/>
    <w:rsid w:val="00D80C38"/>
    <w:rsid w:val="00D84894"/>
    <w:rsid w:val="00D87DF6"/>
    <w:rsid w:val="00D9702F"/>
    <w:rsid w:val="00DB0874"/>
    <w:rsid w:val="00DB0947"/>
    <w:rsid w:val="00DC18ED"/>
    <w:rsid w:val="00DC2F07"/>
    <w:rsid w:val="00DC5171"/>
    <w:rsid w:val="00DD03E6"/>
    <w:rsid w:val="00DD24D8"/>
    <w:rsid w:val="00E01DE3"/>
    <w:rsid w:val="00E23457"/>
    <w:rsid w:val="00E24C11"/>
    <w:rsid w:val="00E30FDD"/>
    <w:rsid w:val="00E43132"/>
    <w:rsid w:val="00E4441F"/>
    <w:rsid w:val="00E52822"/>
    <w:rsid w:val="00E52E60"/>
    <w:rsid w:val="00E601F1"/>
    <w:rsid w:val="00E638BC"/>
    <w:rsid w:val="00E9305E"/>
    <w:rsid w:val="00E96FA5"/>
    <w:rsid w:val="00EA198C"/>
    <w:rsid w:val="00EA4F72"/>
    <w:rsid w:val="00EA565A"/>
    <w:rsid w:val="00EB2D6B"/>
    <w:rsid w:val="00EB653D"/>
    <w:rsid w:val="00EC60A5"/>
    <w:rsid w:val="00EC6E00"/>
    <w:rsid w:val="00ED5834"/>
    <w:rsid w:val="00EE417A"/>
    <w:rsid w:val="00EE6287"/>
    <w:rsid w:val="00F01AF8"/>
    <w:rsid w:val="00F065B0"/>
    <w:rsid w:val="00F3079D"/>
    <w:rsid w:val="00F40E0B"/>
    <w:rsid w:val="00F52BA2"/>
    <w:rsid w:val="00F572EC"/>
    <w:rsid w:val="00F65EB7"/>
    <w:rsid w:val="00F71263"/>
    <w:rsid w:val="00F72785"/>
    <w:rsid w:val="00F74A2A"/>
    <w:rsid w:val="00F80097"/>
    <w:rsid w:val="00F84C1E"/>
    <w:rsid w:val="00F85EAC"/>
    <w:rsid w:val="00FA0042"/>
    <w:rsid w:val="00FB114F"/>
    <w:rsid w:val="00FB51D3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CommentReference">
    <w:name w:val="annotation reference"/>
    <w:basedOn w:val="DefaultParagraphFont"/>
    <w:uiPriority w:val="99"/>
    <w:semiHidden/>
    <w:unhideWhenUsed/>
    <w:rsid w:val="006B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3EB7-6EE8-4917-AE98-276B3145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176</cp:revision>
  <dcterms:created xsi:type="dcterms:W3CDTF">2020-11-30T13:32:00Z</dcterms:created>
  <dcterms:modified xsi:type="dcterms:W3CDTF">2020-12-09T11:21:00Z</dcterms:modified>
</cp:coreProperties>
</file>